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AC" w:rsidRDefault="007C0DAC">
      <w:pPr>
        <w:pStyle w:val="BodyText"/>
        <w:spacing w:before="0"/>
        <w:ind w:left="0"/>
        <w:rPr>
          <w:rFonts w:ascii="Times New Roman"/>
          <w:sz w:val="21"/>
        </w:rPr>
      </w:pPr>
    </w:p>
    <w:p w:rsidR="007C0DAC" w:rsidRDefault="00B75A34">
      <w:pPr>
        <w:spacing w:before="89"/>
        <w:ind w:left="4455" w:right="1297" w:hanging="3157"/>
        <w:rPr>
          <w:b/>
          <w:sz w:val="32"/>
        </w:rPr>
      </w:pPr>
      <w:r>
        <w:rPr>
          <w:b/>
          <w:sz w:val="32"/>
        </w:rPr>
        <w:t>Aviso</w:t>
      </w:r>
      <w:r>
        <w:rPr>
          <w:b/>
          <w:spacing w:val="-7"/>
          <w:sz w:val="32"/>
        </w:rPr>
        <w:t xml:space="preserve"> </w:t>
      </w:r>
      <w:r>
        <w:rPr>
          <w:b/>
          <w:sz w:val="32"/>
        </w:rPr>
        <w:t>Anual</w:t>
      </w:r>
      <w:r>
        <w:rPr>
          <w:b/>
          <w:spacing w:val="-7"/>
          <w:sz w:val="32"/>
        </w:rPr>
        <w:t xml:space="preserve"> </w:t>
      </w:r>
      <w:r>
        <w:rPr>
          <w:b/>
          <w:sz w:val="32"/>
        </w:rPr>
        <w:t>del</w:t>
      </w:r>
      <w:r>
        <w:rPr>
          <w:b/>
          <w:spacing w:val="-5"/>
          <w:sz w:val="32"/>
        </w:rPr>
        <w:t xml:space="preserve"> </w:t>
      </w:r>
      <w:r>
        <w:rPr>
          <w:b/>
          <w:sz w:val="32"/>
        </w:rPr>
        <w:t>Proceso</w:t>
      </w:r>
      <w:r>
        <w:rPr>
          <w:b/>
          <w:spacing w:val="-5"/>
          <w:sz w:val="32"/>
        </w:rPr>
        <w:t xml:space="preserve"> </w:t>
      </w:r>
      <w:r>
        <w:rPr>
          <w:b/>
          <w:sz w:val="32"/>
        </w:rPr>
        <w:t>Uniforme</w:t>
      </w:r>
      <w:r>
        <w:rPr>
          <w:b/>
          <w:spacing w:val="-7"/>
          <w:sz w:val="32"/>
        </w:rPr>
        <w:t xml:space="preserve"> </w:t>
      </w:r>
      <w:r>
        <w:rPr>
          <w:b/>
          <w:sz w:val="32"/>
        </w:rPr>
        <w:t>de</w:t>
      </w:r>
      <w:r>
        <w:rPr>
          <w:b/>
          <w:spacing w:val="-4"/>
          <w:sz w:val="32"/>
        </w:rPr>
        <w:t xml:space="preserve"> </w:t>
      </w:r>
      <w:r>
        <w:rPr>
          <w:b/>
          <w:sz w:val="32"/>
        </w:rPr>
        <w:t>Quejas</w:t>
      </w:r>
      <w:r>
        <w:rPr>
          <w:b/>
          <w:spacing w:val="-5"/>
          <w:sz w:val="32"/>
        </w:rPr>
        <w:t xml:space="preserve"> </w:t>
      </w:r>
      <w:r>
        <w:rPr>
          <w:b/>
          <w:sz w:val="32"/>
        </w:rPr>
        <w:t xml:space="preserve">(UCP) </w:t>
      </w:r>
      <w:r w:rsidR="00A32752">
        <w:rPr>
          <w:b/>
          <w:spacing w:val="-2"/>
          <w:sz w:val="32"/>
        </w:rPr>
        <w:t>2024-2025</w:t>
      </w:r>
    </w:p>
    <w:p w:rsidR="007C0DAC" w:rsidRDefault="00B75A34">
      <w:pPr>
        <w:pStyle w:val="BodyText"/>
        <w:spacing w:before="239"/>
      </w:pPr>
      <w:r>
        <w:t xml:space="preserve">El Distrito Escolar de </w:t>
      </w:r>
      <w:proofErr w:type="spellStart"/>
      <w:r>
        <w:t>Delano</w:t>
      </w:r>
      <w:proofErr w:type="spellEnd"/>
      <w:r w:rsidR="005633DB">
        <w:t xml:space="preserve"> </w:t>
      </w:r>
      <w:proofErr w:type="spellStart"/>
      <w:r w:rsidR="005633DB">
        <w:t>Union</w:t>
      </w:r>
      <w:proofErr w:type="spellEnd"/>
      <w:r w:rsidR="005633DB">
        <w:t xml:space="preserve"> </w:t>
      </w:r>
      <w:proofErr w:type="spellStart"/>
      <w:r w:rsidR="005633DB">
        <w:t>School</w:t>
      </w:r>
      <w:proofErr w:type="spellEnd"/>
      <w:r w:rsidR="005633DB">
        <w:t xml:space="preserve"> </w:t>
      </w:r>
      <w:proofErr w:type="spellStart"/>
      <w:r w:rsidR="005633DB">
        <w:t>District</w:t>
      </w:r>
      <w:proofErr w:type="spellEnd"/>
      <w:r>
        <w:t xml:space="preserve"> anualmente notifica a nuestros alumnos</w:t>
      </w:r>
      <w:r w:rsidR="00760120">
        <w:t>, empleados, padres o tutores</w:t>
      </w:r>
      <w:r>
        <w:t xml:space="preserve"> de </w:t>
      </w:r>
      <w:r w:rsidR="00760120">
        <w:t>los alumnos, al comité asesor</w:t>
      </w:r>
      <w:r>
        <w:t xml:space="preserve"> del </w:t>
      </w:r>
      <w:r w:rsidR="00760120">
        <w:t>distrito, los comités asesores escolares</w:t>
      </w:r>
      <w:r>
        <w:t>,</w:t>
      </w:r>
      <w:r>
        <w:rPr>
          <w:spacing w:val="-4"/>
        </w:rPr>
        <w:t xml:space="preserve"> </w:t>
      </w:r>
      <w:r w:rsidR="00760120">
        <w:rPr>
          <w:spacing w:val="-4"/>
        </w:rPr>
        <w:t xml:space="preserve">los </w:t>
      </w:r>
      <w:r>
        <w:t>funcionarios</w:t>
      </w:r>
      <w:r>
        <w:rPr>
          <w:spacing w:val="-6"/>
        </w:rPr>
        <w:t xml:space="preserve"> </w:t>
      </w:r>
      <w:r>
        <w:t>apropiados</w:t>
      </w:r>
      <w:r>
        <w:rPr>
          <w:spacing w:val="-6"/>
        </w:rPr>
        <w:t xml:space="preserve"> </w:t>
      </w:r>
      <w:r>
        <w:t>de</w:t>
      </w:r>
      <w:r>
        <w:rPr>
          <w:spacing w:val="-6"/>
        </w:rPr>
        <w:t xml:space="preserve"> </w:t>
      </w:r>
      <w:r>
        <w:t>escuelas</w:t>
      </w:r>
      <w:r>
        <w:rPr>
          <w:spacing w:val="-4"/>
        </w:rPr>
        <w:t xml:space="preserve"> </w:t>
      </w:r>
      <w:r>
        <w:t>privadas,</w:t>
      </w:r>
      <w:r>
        <w:rPr>
          <w:spacing w:val="-6"/>
        </w:rPr>
        <w:t xml:space="preserve"> </w:t>
      </w:r>
      <w:r>
        <w:t>y</w:t>
      </w:r>
      <w:r>
        <w:rPr>
          <w:spacing w:val="-4"/>
        </w:rPr>
        <w:t xml:space="preserve"> </w:t>
      </w:r>
      <w:r>
        <w:t>otras</w:t>
      </w:r>
      <w:r>
        <w:rPr>
          <w:spacing w:val="-4"/>
        </w:rPr>
        <w:t xml:space="preserve"> </w:t>
      </w:r>
      <w:r>
        <w:t>partes</w:t>
      </w:r>
      <w:r>
        <w:rPr>
          <w:spacing w:val="-4"/>
        </w:rPr>
        <w:t xml:space="preserve"> </w:t>
      </w:r>
      <w:r>
        <w:t>interesadas</w:t>
      </w:r>
      <w:r>
        <w:rPr>
          <w:spacing w:val="-4"/>
        </w:rPr>
        <w:t xml:space="preserve"> </w:t>
      </w:r>
      <w:r>
        <w:t>en</w:t>
      </w:r>
      <w:r>
        <w:rPr>
          <w:spacing w:val="-4"/>
        </w:rPr>
        <w:t xml:space="preserve"> </w:t>
      </w:r>
      <w:r>
        <w:t>nuestro Proceso Uniforme de Quejas (UCP)</w:t>
      </w:r>
      <w:r w:rsidR="00760120">
        <w:t xml:space="preserve"> por sus siglas en ingles</w:t>
      </w:r>
      <w:r>
        <w:t>.</w:t>
      </w:r>
    </w:p>
    <w:p w:rsidR="007C0DAC" w:rsidRDefault="00B75A34">
      <w:pPr>
        <w:pStyle w:val="BodyText"/>
      </w:pPr>
      <w:r>
        <w:t>El</w:t>
      </w:r>
      <w:r>
        <w:rPr>
          <w:spacing w:val="-3"/>
        </w:rPr>
        <w:t xml:space="preserve"> </w:t>
      </w:r>
      <w:r>
        <w:t>Aviso</w:t>
      </w:r>
      <w:r>
        <w:rPr>
          <w:spacing w:val="-1"/>
        </w:rPr>
        <w:t xml:space="preserve"> </w:t>
      </w:r>
      <w:r>
        <w:t>Anual</w:t>
      </w:r>
      <w:r>
        <w:rPr>
          <w:spacing w:val="-6"/>
        </w:rPr>
        <w:t xml:space="preserve"> </w:t>
      </w:r>
      <w:r>
        <w:t>del</w:t>
      </w:r>
      <w:r>
        <w:rPr>
          <w:spacing w:val="-3"/>
        </w:rPr>
        <w:t xml:space="preserve"> </w:t>
      </w:r>
      <w:r>
        <w:t>UCP</w:t>
      </w:r>
      <w:r>
        <w:rPr>
          <w:spacing w:val="-1"/>
        </w:rPr>
        <w:t xml:space="preserve"> </w:t>
      </w:r>
      <w:r>
        <w:t>está</w:t>
      </w:r>
      <w:r>
        <w:rPr>
          <w:spacing w:val="-3"/>
        </w:rPr>
        <w:t xml:space="preserve"> </w:t>
      </w:r>
      <w:r>
        <w:t>disponible</w:t>
      </w:r>
      <w:r>
        <w:rPr>
          <w:spacing w:val="-5"/>
        </w:rPr>
        <w:t xml:space="preserve"> </w:t>
      </w:r>
      <w:r>
        <w:t>en</w:t>
      </w:r>
      <w:r>
        <w:rPr>
          <w:spacing w:val="-3"/>
        </w:rPr>
        <w:t xml:space="preserve"> </w:t>
      </w:r>
      <w:r w:rsidR="00760120">
        <w:t>nuestra página</w:t>
      </w:r>
      <w:r>
        <w:rPr>
          <w:spacing w:val="-3"/>
        </w:rPr>
        <w:t xml:space="preserve"> </w:t>
      </w:r>
      <w:r>
        <w:rPr>
          <w:spacing w:val="-4"/>
        </w:rPr>
        <w:t>Web.</w:t>
      </w:r>
    </w:p>
    <w:p w:rsidR="007C0DAC" w:rsidRDefault="00B75A34">
      <w:pPr>
        <w:pStyle w:val="BodyText"/>
        <w:spacing w:before="120"/>
        <w:ind w:right="173"/>
      </w:pPr>
      <w:r>
        <w:t>Somos</w:t>
      </w:r>
      <w:r>
        <w:rPr>
          <w:spacing w:val="-4"/>
        </w:rPr>
        <w:t xml:space="preserve"> </w:t>
      </w:r>
      <w:r>
        <w:t>principalmente</w:t>
      </w:r>
      <w:r>
        <w:rPr>
          <w:spacing w:val="-6"/>
        </w:rPr>
        <w:t xml:space="preserve"> </w:t>
      </w:r>
      <w:r>
        <w:t>responsables</w:t>
      </w:r>
      <w:r>
        <w:rPr>
          <w:spacing w:val="-6"/>
        </w:rPr>
        <w:t xml:space="preserve"> </w:t>
      </w:r>
      <w:r>
        <w:t>del</w:t>
      </w:r>
      <w:r>
        <w:rPr>
          <w:spacing w:val="-4"/>
        </w:rPr>
        <w:t xml:space="preserve"> </w:t>
      </w:r>
      <w:r>
        <w:t>cumplimiento</w:t>
      </w:r>
      <w:r>
        <w:rPr>
          <w:spacing w:val="-4"/>
        </w:rPr>
        <w:t xml:space="preserve"> </w:t>
      </w:r>
      <w:r>
        <w:t>con</w:t>
      </w:r>
      <w:r>
        <w:rPr>
          <w:spacing w:val="-4"/>
        </w:rPr>
        <w:t xml:space="preserve"> </w:t>
      </w:r>
      <w:r>
        <w:t>las</w:t>
      </w:r>
      <w:r>
        <w:rPr>
          <w:spacing w:val="-4"/>
        </w:rPr>
        <w:t xml:space="preserve"> </w:t>
      </w:r>
      <w:r>
        <w:t>leyes</w:t>
      </w:r>
      <w:r>
        <w:rPr>
          <w:spacing w:val="-6"/>
        </w:rPr>
        <w:t xml:space="preserve"> </w:t>
      </w:r>
      <w:r>
        <w:t>y</w:t>
      </w:r>
      <w:r>
        <w:rPr>
          <w:spacing w:val="-4"/>
        </w:rPr>
        <w:t xml:space="preserve"> </w:t>
      </w:r>
      <w:r>
        <w:t>reglamentos</w:t>
      </w:r>
      <w:r>
        <w:rPr>
          <w:spacing w:val="-6"/>
        </w:rPr>
        <w:t xml:space="preserve"> </w:t>
      </w:r>
      <w:r>
        <w:t>federales</w:t>
      </w:r>
      <w:r>
        <w:rPr>
          <w:spacing w:val="-4"/>
        </w:rPr>
        <w:t xml:space="preserve"> </w:t>
      </w:r>
      <w:r>
        <w:t>y estatales, incluyendo aquellos relacionados con la</w:t>
      </w:r>
      <w:r w:rsidR="00760120">
        <w:t xml:space="preserve"> </w:t>
      </w:r>
      <w:r w:rsidR="00D020E3">
        <w:t xml:space="preserve">prohibición de </w:t>
      </w:r>
      <w:r w:rsidR="00760120">
        <w:t>discriminación ilegal, el hostigamiento, la intimidación, o el acoso escolar</w:t>
      </w:r>
      <w:r>
        <w:t xml:space="preserve"> contra cualquier grupo protegido, y todos los programas y actividades que están sujetos al UCP.</w:t>
      </w:r>
    </w:p>
    <w:p w:rsidR="007C0DAC" w:rsidRDefault="00B75A34">
      <w:pPr>
        <w:pStyle w:val="Heading1"/>
        <w:spacing w:before="120"/>
      </w:pPr>
      <w:r>
        <w:t>Programas</w:t>
      </w:r>
      <w:r>
        <w:rPr>
          <w:spacing w:val="-5"/>
        </w:rPr>
        <w:t xml:space="preserve"> </w:t>
      </w:r>
      <w:r>
        <w:t>y</w:t>
      </w:r>
      <w:r>
        <w:rPr>
          <w:spacing w:val="-4"/>
        </w:rPr>
        <w:t xml:space="preserve"> </w:t>
      </w:r>
      <w:r>
        <w:t>Actividades</w:t>
      </w:r>
      <w:r>
        <w:rPr>
          <w:spacing w:val="-3"/>
        </w:rPr>
        <w:t xml:space="preserve"> </w:t>
      </w:r>
      <w:r>
        <w:t>Sujetos</w:t>
      </w:r>
      <w:r>
        <w:rPr>
          <w:spacing w:val="-1"/>
        </w:rPr>
        <w:t xml:space="preserve"> </w:t>
      </w:r>
      <w:r>
        <w:t>al</w:t>
      </w:r>
      <w:r>
        <w:rPr>
          <w:spacing w:val="-6"/>
        </w:rPr>
        <w:t xml:space="preserve"> </w:t>
      </w:r>
      <w:r>
        <w:rPr>
          <w:spacing w:val="-5"/>
        </w:rPr>
        <w:t>UCP</w:t>
      </w:r>
    </w:p>
    <w:p w:rsidR="007C0DAC" w:rsidRDefault="00B75A34">
      <w:pPr>
        <w:pStyle w:val="ListParagraph"/>
        <w:numPr>
          <w:ilvl w:val="0"/>
          <w:numId w:val="1"/>
        </w:numPr>
        <w:tabs>
          <w:tab w:val="left" w:pos="351"/>
        </w:tabs>
        <w:ind w:left="351" w:hanging="244"/>
        <w:rPr>
          <w:sz w:val="24"/>
        </w:rPr>
      </w:pPr>
      <w:r>
        <w:rPr>
          <w:sz w:val="24"/>
        </w:rPr>
        <w:t>Acomodo</w:t>
      </w:r>
      <w:r>
        <w:rPr>
          <w:spacing w:val="-4"/>
          <w:sz w:val="24"/>
        </w:rPr>
        <w:t xml:space="preserve"> </w:t>
      </w:r>
      <w:r>
        <w:rPr>
          <w:sz w:val="24"/>
        </w:rPr>
        <w:t>para</w:t>
      </w:r>
      <w:r>
        <w:rPr>
          <w:spacing w:val="-3"/>
          <w:sz w:val="24"/>
        </w:rPr>
        <w:t xml:space="preserve"> </w:t>
      </w:r>
      <w:r>
        <w:rPr>
          <w:sz w:val="24"/>
        </w:rPr>
        <w:t>Alumnas</w:t>
      </w:r>
      <w:r>
        <w:rPr>
          <w:spacing w:val="-1"/>
          <w:sz w:val="24"/>
        </w:rPr>
        <w:t xml:space="preserve"> </w:t>
      </w:r>
      <w:r>
        <w:rPr>
          <w:sz w:val="24"/>
        </w:rPr>
        <w:t>Criando</w:t>
      </w:r>
      <w:r>
        <w:rPr>
          <w:spacing w:val="-3"/>
          <w:sz w:val="24"/>
        </w:rPr>
        <w:t xml:space="preserve"> </w:t>
      </w:r>
      <w:r>
        <w:rPr>
          <w:sz w:val="24"/>
        </w:rPr>
        <w:t>y</w:t>
      </w:r>
      <w:r>
        <w:rPr>
          <w:spacing w:val="-3"/>
          <w:sz w:val="24"/>
        </w:rPr>
        <w:t xml:space="preserve"> </w:t>
      </w:r>
      <w:r>
        <w:rPr>
          <w:spacing w:val="-2"/>
          <w:sz w:val="24"/>
        </w:rPr>
        <w:t>Embarazadas</w:t>
      </w:r>
    </w:p>
    <w:p w:rsidR="007C0DAC" w:rsidRDefault="00B75A34">
      <w:pPr>
        <w:pStyle w:val="ListParagraph"/>
        <w:numPr>
          <w:ilvl w:val="0"/>
          <w:numId w:val="1"/>
        </w:numPr>
        <w:tabs>
          <w:tab w:val="left" w:pos="351"/>
        </w:tabs>
        <w:ind w:left="351" w:hanging="244"/>
        <w:rPr>
          <w:sz w:val="24"/>
        </w:rPr>
      </w:pPr>
      <w:r>
        <w:rPr>
          <w:sz w:val="24"/>
        </w:rPr>
        <w:t>Educación</w:t>
      </w:r>
      <w:r>
        <w:rPr>
          <w:spacing w:val="-7"/>
          <w:sz w:val="24"/>
        </w:rPr>
        <w:t xml:space="preserve"> </w:t>
      </w:r>
      <w:r>
        <w:rPr>
          <w:sz w:val="24"/>
        </w:rPr>
        <w:t>para</w:t>
      </w:r>
      <w:r>
        <w:rPr>
          <w:spacing w:val="-5"/>
          <w:sz w:val="24"/>
        </w:rPr>
        <w:t xml:space="preserve"> </w:t>
      </w:r>
      <w:r>
        <w:rPr>
          <w:spacing w:val="-2"/>
          <w:sz w:val="24"/>
        </w:rPr>
        <w:t>Adultos</w:t>
      </w:r>
    </w:p>
    <w:p w:rsidR="007C0DAC" w:rsidRDefault="00B75A34">
      <w:pPr>
        <w:pStyle w:val="ListParagraph"/>
        <w:numPr>
          <w:ilvl w:val="0"/>
          <w:numId w:val="1"/>
        </w:numPr>
        <w:tabs>
          <w:tab w:val="left" w:pos="351"/>
        </w:tabs>
        <w:spacing w:before="119"/>
        <w:ind w:left="351" w:hanging="244"/>
        <w:rPr>
          <w:sz w:val="24"/>
        </w:rPr>
      </w:pPr>
      <w:r>
        <w:rPr>
          <w:sz w:val="24"/>
        </w:rPr>
        <w:t>Educación</w:t>
      </w:r>
      <w:r>
        <w:rPr>
          <w:spacing w:val="-6"/>
          <w:sz w:val="24"/>
        </w:rPr>
        <w:t xml:space="preserve"> </w:t>
      </w:r>
      <w:r>
        <w:rPr>
          <w:sz w:val="24"/>
        </w:rPr>
        <w:t>y</w:t>
      </w:r>
      <w:r>
        <w:rPr>
          <w:spacing w:val="-4"/>
          <w:sz w:val="24"/>
        </w:rPr>
        <w:t xml:space="preserve"> </w:t>
      </w:r>
      <w:r>
        <w:rPr>
          <w:sz w:val="24"/>
        </w:rPr>
        <w:t>Seguridad</w:t>
      </w:r>
      <w:r>
        <w:rPr>
          <w:spacing w:val="-4"/>
          <w:sz w:val="24"/>
        </w:rPr>
        <w:t xml:space="preserve"> </w:t>
      </w:r>
      <w:r>
        <w:rPr>
          <w:sz w:val="24"/>
        </w:rPr>
        <w:t>Después</w:t>
      </w:r>
      <w:r>
        <w:rPr>
          <w:spacing w:val="-6"/>
          <w:sz w:val="24"/>
        </w:rPr>
        <w:t xml:space="preserve"> </w:t>
      </w:r>
      <w:r>
        <w:rPr>
          <w:sz w:val="24"/>
        </w:rPr>
        <w:t>de</w:t>
      </w:r>
      <w:r>
        <w:rPr>
          <w:spacing w:val="-6"/>
          <w:sz w:val="24"/>
        </w:rPr>
        <w:t xml:space="preserve"> </w:t>
      </w:r>
      <w:r>
        <w:rPr>
          <w:spacing w:val="-2"/>
          <w:sz w:val="24"/>
        </w:rPr>
        <w:t>Escuela</w:t>
      </w:r>
    </w:p>
    <w:p w:rsidR="007C0DAC" w:rsidRDefault="00B75A34">
      <w:pPr>
        <w:pStyle w:val="ListParagraph"/>
        <w:numPr>
          <w:ilvl w:val="0"/>
          <w:numId w:val="1"/>
        </w:numPr>
        <w:tabs>
          <w:tab w:val="left" w:pos="351"/>
        </w:tabs>
        <w:ind w:left="351" w:hanging="244"/>
        <w:rPr>
          <w:sz w:val="24"/>
        </w:rPr>
      </w:pPr>
      <w:r>
        <w:rPr>
          <w:sz w:val="24"/>
        </w:rPr>
        <w:t>Educación</w:t>
      </w:r>
      <w:r>
        <w:rPr>
          <w:spacing w:val="-5"/>
          <w:sz w:val="24"/>
        </w:rPr>
        <w:t xml:space="preserve"> </w:t>
      </w:r>
      <w:r>
        <w:rPr>
          <w:sz w:val="24"/>
        </w:rPr>
        <w:t>de</w:t>
      </w:r>
      <w:r>
        <w:rPr>
          <w:spacing w:val="-6"/>
          <w:sz w:val="24"/>
        </w:rPr>
        <w:t xml:space="preserve"> </w:t>
      </w:r>
      <w:r>
        <w:rPr>
          <w:sz w:val="24"/>
        </w:rPr>
        <w:t>Carrera</w:t>
      </w:r>
      <w:r>
        <w:rPr>
          <w:spacing w:val="-3"/>
          <w:sz w:val="24"/>
        </w:rPr>
        <w:t xml:space="preserve"> </w:t>
      </w:r>
      <w:r>
        <w:rPr>
          <w:sz w:val="24"/>
        </w:rPr>
        <w:t>Técnica</w:t>
      </w:r>
      <w:r>
        <w:rPr>
          <w:spacing w:val="-6"/>
          <w:sz w:val="24"/>
        </w:rPr>
        <w:t xml:space="preserve"> </w:t>
      </w:r>
      <w:r>
        <w:rPr>
          <w:spacing w:val="-2"/>
          <w:sz w:val="24"/>
        </w:rPr>
        <w:t>Agrícola</w:t>
      </w:r>
    </w:p>
    <w:p w:rsidR="007C0DAC" w:rsidRDefault="00B75A34">
      <w:pPr>
        <w:pStyle w:val="ListParagraph"/>
        <w:numPr>
          <w:ilvl w:val="0"/>
          <w:numId w:val="1"/>
        </w:numPr>
        <w:tabs>
          <w:tab w:val="left" w:pos="351"/>
        </w:tabs>
        <w:spacing w:before="119"/>
        <w:ind w:left="107" w:right="1677" w:firstLine="0"/>
        <w:rPr>
          <w:sz w:val="24"/>
        </w:rPr>
      </w:pPr>
      <w:r>
        <w:rPr>
          <w:sz w:val="24"/>
        </w:rPr>
        <w:t>Programas</w:t>
      </w:r>
      <w:r>
        <w:rPr>
          <w:spacing w:val="-5"/>
          <w:sz w:val="24"/>
        </w:rPr>
        <w:t xml:space="preserve"> </w:t>
      </w:r>
      <w:r>
        <w:rPr>
          <w:sz w:val="24"/>
        </w:rPr>
        <w:t>de</w:t>
      </w:r>
      <w:r>
        <w:rPr>
          <w:spacing w:val="-3"/>
          <w:sz w:val="24"/>
        </w:rPr>
        <w:t xml:space="preserve"> </w:t>
      </w:r>
      <w:r>
        <w:rPr>
          <w:sz w:val="24"/>
        </w:rPr>
        <w:t>Carrera</w:t>
      </w:r>
      <w:r>
        <w:rPr>
          <w:spacing w:val="-3"/>
          <w:sz w:val="24"/>
        </w:rPr>
        <w:t xml:space="preserve"> </w:t>
      </w:r>
      <w:r>
        <w:rPr>
          <w:sz w:val="24"/>
        </w:rPr>
        <w:t>Técnica</w:t>
      </w:r>
      <w:r>
        <w:rPr>
          <w:spacing w:val="-3"/>
          <w:sz w:val="24"/>
        </w:rPr>
        <w:t xml:space="preserve"> </w:t>
      </w:r>
      <w:r>
        <w:rPr>
          <w:sz w:val="24"/>
        </w:rPr>
        <w:t>y</w:t>
      </w:r>
      <w:r>
        <w:rPr>
          <w:spacing w:val="-5"/>
          <w:sz w:val="24"/>
        </w:rPr>
        <w:t xml:space="preserve"> </w:t>
      </w:r>
      <w:r>
        <w:rPr>
          <w:sz w:val="24"/>
        </w:rPr>
        <w:t>Educación</w:t>
      </w:r>
      <w:r>
        <w:rPr>
          <w:spacing w:val="-3"/>
          <w:sz w:val="24"/>
        </w:rPr>
        <w:t xml:space="preserve"> </w:t>
      </w:r>
      <w:r>
        <w:rPr>
          <w:sz w:val="24"/>
        </w:rPr>
        <w:t>Técnica</w:t>
      </w:r>
      <w:r>
        <w:rPr>
          <w:spacing w:val="-5"/>
          <w:sz w:val="24"/>
        </w:rPr>
        <w:t xml:space="preserve"> </w:t>
      </w:r>
      <w:r>
        <w:rPr>
          <w:sz w:val="24"/>
        </w:rPr>
        <w:t>y de</w:t>
      </w:r>
      <w:r>
        <w:rPr>
          <w:spacing w:val="-2"/>
          <w:sz w:val="24"/>
        </w:rPr>
        <w:t xml:space="preserve"> </w:t>
      </w:r>
      <w:r>
        <w:rPr>
          <w:sz w:val="24"/>
        </w:rPr>
        <w:t>Carrera</w:t>
      </w:r>
      <w:r>
        <w:rPr>
          <w:spacing w:val="-5"/>
          <w:sz w:val="24"/>
        </w:rPr>
        <w:t xml:space="preserve"> </w:t>
      </w:r>
      <w:r>
        <w:rPr>
          <w:sz w:val="24"/>
        </w:rPr>
        <w:t>Técnica</w:t>
      </w:r>
      <w:r>
        <w:rPr>
          <w:spacing w:val="-3"/>
          <w:sz w:val="24"/>
        </w:rPr>
        <w:t xml:space="preserve"> </w:t>
      </w:r>
      <w:r>
        <w:rPr>
          <w:sz w:val="24"/>
        </w:rPr>
        <w:t>y</w:t>
      </w:r>
      <w:r>
        <w:rPr>
          <w:spacing w:val="-4"/>
          <w:sz w:val="24"/>
        </w:rPr>
        <w:t xml:space="preserve"> </w:t>
      </w:r>
      <w:r>
        <w:rPr>
          <w:sz w:val="24"/>
        </w:rPr>
        <w:t>de Entrenamiento Técnico</w:t>
      </w:r>
    </w:p>
    <w:p w:rsidR="007C0DAC" w:rsidRDefault="00B75A34">
      <w:pPr>
        <w:pStyle w:val="ListParagraph"/>
        <w:numPr>
          <w:ilvl w:val="0"/>
          <w:numId w:val="1"/>
        </w:numPr>
        <w:tabs>
          <w:tab w:val="left" w:pos="351"/>
        </w:tabs>
        <w:ind w:left="351" w:hanging="244"/>
        <w:rPr>
          <w:sz w:val="24"/>
        </w:rPr>
      </w:pPr>
      <w:r>
        <w:rPr>
          <w:sz w:val="24"/>
        </w:rPr>
        <w:t>Programas</w:t>
      </w:r>
      <w:r>
        <w:rPr>
          <w:spacing w:val="-7"/>
          <w:sz w:val="24"/>
        </w:rPr>
        <w:t xml:space="preserve"> </w:t>
      </w:r>
      <w:r>
        <w:rPr>
          <w:sz w:val="24"/>
        </w:rPr>
        <w:t>de</w:t>
      </w:r>
      <w:r>
        <w:rPr>
          <w:spacing w:val="-6"/>
          <w:sz w:val="24"/>
        </w:rPr>
        <w:t xml:space="preserve"> </w:t>
      </w:r>
      <w:r>
        <w:rPr>
          <w:sz w:val="24"/>
        </w:rPr>
        <w:t>Desarrollo</w:t>
      </w:r>
      <w:r>
        <w:rPr>
          <w:spacing w:val="-4"/>
          <w:sz w:val="24"/>
        </w:rPr>
        <w:t xml:space="preserve"> </w:t>
      </w:r>
      <w:r>
        <w:rPr>
          <w:sz w:val="24"/>
        </w:rPr>
        <w:t>y</w:t>
      </w:r>
      <w:r>
        <w:rPr>
          <w:spacing w:val="-4"/>
          <w:sz w:val="24"/>
        </w:rPr>
        <w:t xml:space="preserve"> </w:t>
      </w:r>
      <w:r>
        <w:rPr>
          <w:sz w:val="24"/>
        </w:rPr>
        <w:t>de</w:t>
      </w:r>
      <w:r>
        <w:rPr>
          <w:spacing w:val="-5"/>
          <w:sz w:val="24"/>
        </w:rPr>
        <w:t xml:space="preserve"> </w:t>
      </w:r>
      <w:r>
        <w:rPr>
          <w:sz w:val="24"/>
        </w:rPr>
        <w:t>Cuidado</w:t>
      </w:r>
      <w:r>
        <w:rPr>
          <w:spacing w:val="-4"/>
          <w:sz w:val="24"/>
        </w:rPr>
        <w:t xml:space="preserve"> </w:t>
      </w:r>
      <w:r>
        <w:rPr>
          <w:spacing w:val="-2"/>
          <w:sz w:val="24"/>
        </w:rPr>
        <w:t>Infantil</w:t>
      </w:r>
    </w:p>
    <w:p w:rsidR="007C0DAC" w:rsidRDefault="00B75A34">
      <w:pPr>
        <w:pStyle w:val="ListParagraph"/>
        <w:numPr>
          <w:ilvl w:val="0"/>
          <w:numId w:val="1"/>
        </w:numPr>
        <w:tabs>
          <w:tab w:val="left" w:pos="351"/>
        </w:tabs>
        <w:spacing w:before="119"/>
        <w:ind w:left="351" w:hanging="244"/>
        <w:rPr>
          <w:sz w:val="24"/>
        </w:rPr>
      </w:pPr>
      <w:r>
        <w:rPr>
          <w:sz w:val="24"/>
        </w:rPr>
        <w:t>Educación</w:t>
      </w:r>
      <w:r>
        <w:rPr>
          <w:spacing w:val="-6"/>
          <w:sz w:val="24"/>
        </w:rPr>
        <w:t xml:space="preserve"> </w:t>
      </w:r>
      <w:r>
        <w:rPr>
          <w:spacing w:val="-2"/>
          <w:sz w:val="24"/>
        </w:rPr>
        <w:t>Compensatoria</w:t>
      </w:r>
    </w:p>
    <w:p w:rsidR="007C0DAC" w:rsidRDefault="00B75A34">
      <w:pPr>
        <w:pStyle w:val="ListParagraph"/>
        <w:numPr>
          <w:ilvl w:val="0"/>
          <w:numId w:val="1"/>
        </w:numPr>
        <w:tabs>
          <w:tab w:val="left" w:pos="351"/>
        </w:tabs>
        <w:ind w:left="351" w:hanging="244"/>
        <w:rPr>
          <w:sz w:val="24"/>
        </w:rPr>
      </w:pPr>
      <w:r>
        <w:rPr>
          <w:sz w:val="24"/>
        </w:rPr>
        <w:t>Programas</w:t>
      </w:r>
      <w:r>
        <w:rPr>
          <w:spacing w:val="-8"/>
          <w:sz w:val="24"/>
        </w:rPr>
        <w:t xml:space="preserve"> </w:t>
      </w:r>
      <w:r>
        <w:rPr>
          <w:sz w:val="24"/>
        </w:rPr>
        <w:t>de</w:t>
      </w:r>
      <w:r>
        <w:rPr>
          <w:spacing w:val="-7"/>
          <w:sz w:val="24"/>
        </w:rPr>
        <w:t xml:space="preserve"> </w:t>
      </w:r>
      <w:r>
        <w:rPr>
          <w:sz w:val="24"/>
        </w:rPr>
        <w:t>Ayuda</w:t>
      </w:r>
      <w:r>
        <w:rPr>
          <w:spacing w:val="-4"/>
          <w:sz w:val="24"/>
        </w:rPr>
        <w:t xml:space="preserve"> </w:t>
      </w:r>
      <w:r>
        <w:rPr>
          <w:sz w:val="24"/>
        </w:rPr>
        <w:t>Categórica</w:t>
      </w:r>
      <w:r>
        <w:rPr>
          <w:spacing w:val="-1"/>
          <w:sz w:val="24"/>
        </w:rPr>
        <w:t xml:space="preserve"> </w:t>
      </w:r>
      <w:r w:rsidR="00760120">
        <w:rPr>
          <w:spacing w:val="-2"/>
          <w:sz w:val="24"/>
        </w:rPr>
        <w:t>Consolidados</w:t>
      </w:r>
    </w:p>
    <w:p w:rsidR="007C0DAC" w:rsidRDefault="00B75A34">
      <w:pPr>
        <w:pStyle w:val="ListParagraph"/>
        <w:numPr>
          <w:ilvl w:val="0"/>
          <w:numId w:val="1"/>
        </w:numPr>
        <w:tabs>
          <w:tab w:val="left" w:pos="351"/>
        </w:tabs>
        <w:spacing w:before="119"/>
        <w:ind w:left="351" w:hanging="244"/>
        <w:rPr>
          <w:sz w:val="24"/>
        </w:rPr>
      </w:pPr>
      <w:r>
        <w:rPr>
          <w:sz w:val="24"/>
        </w:rPr>
        <w:t>Periodos</w:t>
      </w:r>
      <w:r>
        <w:rPr>
          <w:spacing w:val="-5"/>
          <w:sz w:val="24"/>
        </w:rPr>
        <w:t xml:space="preserve"> </w:t>
      </w:r>
      <w:r>
        <w:rPr>
          <w:sz w:val="24"/>
        </w:rPr>
        <w:t>de</w:t>
      </w:r>
      <w:r>
        <w:rPr>
          <w:spacing w:val="-4"/>
          <w:sz w:val="24"/>
        </w:rPr>
        <w:t xml:space="preserve"> </w:t>
      </w:r>
      <w:r>
        <w:rPr>
          <w:sz w:val="24"/>
        </w:rPr>
        <w:t>Curso</w:t>
      </w:r>
      <w:r>
        <w:rPr>
          <w:spacing w:val="-4"/>
          <w:sz w:val="24"/>
        </w:rPr>
        <w:t xml:space="preserve"> </w:t>
      </w:r>
      <w:r>
        <w:rPr>
          <w:sz w:val="24"/>
        </w:rPr>
        <w:t>sin</w:t>
      </w:r>
      <w:r>
        <w:rPr>
          <w:spacing w:val="-1"/>
          <w:sz w:val="24"/>
        </w:rPr>
        <w:t xml:space="preserve"> </w:t>
      </w:r>
      <w:r>
        <w:rPr>
          <w:sz w:val="24"/>
        </w:rPr>
        <w:t>Contenido</w:t>
      </w:r>
      <w:r>
        <w:rPr>
          <w:spacing w:val="-6"/>
          <w:sz w:val="24"/>
        </w:rPr>
        <w:t xml:space="preserve"> </w:t>
      </w:r>
      <w:r>
        <w:rPr>
          <w:spacing w:val="-2"/>
          <w:sz w:val="24"/>
        </w:rPr>
        <w:t>Educativo</w:t>
      </w:r>
    </w:p>
    <w:p w:rsidR="007C0DAC" w:rsidRDefault="00760120">
      <w:pPr>
        <w:pStyle w:val="ListParagraph"/>
        <w:numPr>
          <w:ilvl w:val="0"/>
          <w:numId w:val="1"/>
        </w:numPr>
        <w:tabs>
          <w:tab w:val="left" w:pos="351"/>
        </w:tabs>
        <w:spacing w:before="119"/>
        <w:ind w:left="107" w:right="175" w:firstLine="0"/>
        <w:rPr>
          <w:sz w:val="24"/>
        </w:rPr>
      </w:pPr>
      <w:r>
        <w:rPr>
          <w:sz w:val="24"/>
        </w:rPr>
        <w:t>Discriminación, hostigamiento, intimidación, o acoso</w:t>
      </w:r>
      <w:r w:rsidR="00B75A34">
        <w:rPr>
          <w:sz w:val="24"/>
        </w:rPr>
        <w:t xml:space="preserve"> contr</w:t>
      </w:r>
      <w:r>
        <w:rPr>
          <w:sz w:val="24"/>
        </w:rPr>
        <w:t>a cualquier grupo protegido según</w:t>
      </w:r>
      <w:r w:rsidR="00B75A34">
        <w:rPr>
          <w:sz w:val="24"/>
        </w:rPr>
        <w:t xml:space="preserve"> se identifica</w:t>
      </w:r>
      <w:r w:rsidR="00B75A34">
        <w:rPr>
          <w:spacing w:val="-4"/>
          <w:sz w:val="24"/>
        </w:rPr>
        <w:t xml:space="preserve"> </w:t>
      </w:r>
      <w:r w:rsidR="00B75A34">
        <w:rPr>
          <w:sz w:val="24"/>
        </w:rPr>
        <w:t>bajo</w:t>
      </w:r>
      <w:r w:rsidR="00B75A34">
        <w:rPr>
          <w:spacing w:val="-4"/>
          <w:sz w:val="24"/>
        </w:rPr>
        <w:t xml:space="preserve"> </w:t>
      </w:r>
      <w:r w:rsidR="00B75A34">
        <w:rPr>
          <w:sz w:val="24"/>
        </w:rPr>
        <w:t>las</w:t>
      </w:r>
      <w:r w:rsidR="00B75A34">
        <w:rPr>
          <w:spacing w:val="-2"/>
          <w:sz w:val="24"/>
        </w:rPr>
        <w:t xml:space="preserve"> </w:t>
      </w:r>
      <w:r w:rsidR="00B75A34">
        <w:rPr>
          <w:sz w:val="24"/>
        </w:rPr>
        <w:t>secciones</w:t>
      </w:r>
      <w:r w:rsidR="00B75A34">
        <w:rPr>
          <w:spacing w:val="-4"/>
          <w:sz w:val="24"/>
        </w:rPr>
        <w:t xml:space="preserve"> </w:t>
      </w:r>
      <w:r w:rsidR="00B75A34">
        <w:rPr>
          <w:sz w:val="24"/>
        </w:rPr>
        <w:t>200</w:t>
      </w:r>
      <w:r w:rsidR="00B75A34">
        <w:rPr>
          <w:spacing w:val="-4"/>
          <w:sz w:val="24"/>
        </w:rPr>
        <w:t xml:space="preserve"> </w:t>
      </w:r>
      <w:r w:rsidR="00B75A34">
        <w:rPr>
          <w:sz w:val="24"/>
        </w:rPr>
        <w:t>y</w:t>
      </w:r>
      <w:r w:rsidR="00B75A34">
        <w:rPr>
          <w:spacing w:val="-2"/>
          <w:sz w:val="24"/>
        </w:rPr>
        <w:t xml:space="preserve"> </w:t>
      </w:r>
      <w:r w:rsidR="00B75A34">
        <w:rPr>
          <w:sz w:val="24"/>
        </w:rPr>
        <w:t>220</w:t>
      </w:r>
      <w:r w:rsidR="00B75A34">
        <w:rPr>
          <w:spacing w:val="-2"/>
          <w:sz w:val="24"/>
        </w:rPr>
        <w:t xml:space="preserve"> </w:t>
      </w:r>
      <w:r w:rsidR="00B75A34">
        <w:rPr>
          <w:sz w:val="24"/>
        </w:rPr>
        <w:t>y</w:t>
      </w:r>
      <w:r w:rsidR="00B75A34">
        <w:rPr>
          <w:spacing w:val="-2"/>
          <w:sz w:val="24"/>
        </w:rPr>
        <w:t xml:space="preserve"> </w:t>
      </w:r>
      <w:r w:rsidR="00B75A34">
        <w:rPr>
          <w:sz w:val="24"/>
        </w:rPr>
        <w:t>la</w:t>
      </w:r>
      <w:r w:rsidR="00B75A34">
        <w:rPr>
          <w:spacing w:val="-2"/>
          <w:sz w:val="24"/>
        </w:rPr>
        <w:t xml:space="preserve"> </w:t>
      </w:r>
      <w:r w:rsidR="00B75A34">
        <w:rPr>
          <w:sz w:val="24"/>
        </w:rPr>
        <w:t>Sección</w:t>
      </w:r>
      <w:r w:rsidR="00B75A34">
        <w:rPr>
          <w:spacing w:val="-2"/>
          <w:sz w:val="24"/>
        </w:rPr>
        <w:t xml:space="preserve"> </w:t>
      </w:r>
      <w:r w:rsidR="00B75A34">
        <w:rPr>
          <w:sz w:val="24"/>
        </w:rPr>
        <w:t>11135</w:t>
      </w:r>
      <w:r w:rsidR="00B75A34">
        <w:rPr>
          <w:spacing w:val="-2"/>
          <w:sz w:val="24"/>
        </w:rPr>
        <w:t xml:space="preserve"> </w:t>
      </w:r>
      <w:r w:rsidR="00B75A34">
        <w:rPr>
          <w:sz w:val="24"/>
        </w:rPr>
        <w:t>del</w:t>
      </w:r>
      <w:r w:rsidR="00B75A34">
        <w:rPr>
          <w:spacing w:val="-2"/>
          <w:sz w:val="24"/>
        </w:rPr>
        <w:t xml:space="preserve"> </w:t>
      </w:r>
      <w:r w:rsidR="00B75A34">
        <w:rPr>
          <w:sz w:val="24"/>
        </w:rPr>
        <w:t>Código</w:t>
      </w:r>
      <w:r w:rsidR="00B75A34">
        <w:rPr>
          <w:spacing w:val="-2"/>
          <w:sz w:val="24"/>
        </w:rPr>
        <w:t xml:space="preserve"> </w:t>
      </w:r>
      <w:r w:rsidR="00B75A34">
        <w:rPr>
          <w:sz w:val="24"/>
        </w:rPr>
        <w:t>de</w:t>
      </w:r>
      <w:r w:rsidR="00B75A34">
        <w:rPr>
          <w:spacing w:val="-4"/>
          <w:sz w:val="24"/>
        </w:rPr>
        <w:t xml:space="preserve"> </w:t>
      </w:r>
      <w:r w:rsidR="00B75A34">
        <w:rPr>
          <w:sz w:val="24"/>
        </w:rPr>
        <w:t>Gobierno.</w:t>
      </w:r>
      <w:r w:rsidR="00B75A34">
        <w:rPr>
          <w:spacing w:val="40"/>
          <w:sz w:val="24"/>
        </w:rPr>
        <w:t xml:space="preserve"> </w:t>
      </w:r>
      <w:r w:rsidR="00B75A34">
        <w:rPr>
          <w:sz w:val="24"/>
        </w:rPr>
        <w:t xml:space="preserve">Incluyendo cualquier característica real o percibida, como se establece en la Sección 422.55 del Código Penal, o sobre la base de la asociación de una persona con una persona o grupo con una o más de estas características reales o percibidas, en cualquier </w:t>
      </w:r>
      <w:r>
        <w:rPr>
          <w:sz w:val="24"/>
        </w:rPr>
        <w:t>programa o actividad conducida</w:t>
      </w:r>
      <w:r w:rsidR="00B75A34">
        <w:rPr>
          <w:sz w:val="24"/>
        </w:rPr>
        <w:t xml:space="preserve"> por una institución educativa, como se define en la sección 210.3, que es financiada directamente por</w:t>
      </w:r>
      <w:r>
        <w:rPr>
          <w:sz w:val="24"/>
        </w:rPr>
        <w:t xml:space="preserve"> el Estado</w:t>
      </w:r>
      <w:r w:rsidR="00B75A34">
        <w:rPr>
          <w:sz w:val="24"/>
        </w:rPr>
        <w:t>, o que recibe o se beneficia de, cualquier ayuda financiera estatal.</w:t>
      </w:r>
    </w:p>
    <w:p w:rsidR="007C0DAC" w:rsidRDefault="00B75A34">
      <w:pPr>
        <w:pStyle w:val="ListParagraph"/>
        <w:numPr>
          <w:ilvl w:val="0"/>
          <w:numId w:val="1"/>
        </w:numPr>
        <w:tabs>
          <w:tab w:val="left" w:pos="351"/>
        </w:tabs>
        <w:spacing w:before="122"/>
        <w:ind w:left="107" w:right="779" w:firstLine="0"/>
        <w:rPr>
          <w:sz w:val="24"/>
        </w:rPr>
      </w:pPr>
      <w:r>
        <w:rPr>
          <w:sz w:val="24"/>
        </w:rPr>
        <w:t>Requisitos</w:t>
      </w:r>
      <w:r>
        <w:rPr>
          <w:spacing w:val="-4"/>
          <w:sz w:val="24"/>
        </w:rPr>
        <w:t xml:space="preserve"> </w:t>
      </w:r>
      <w:r>
        <w:rPr>
          <w:sz w:val="24"/>
        </w:rPr>
        <w:t>educativos</w:t>
      </w:r>
      <w:r>
        <w:rPr>
          <w:spacing w:val="-4"/>
          <w:sz w:val="24"/>
        </w:rPr>
        <w:t xml:space="preserve"> </w:t>
      </w:r>
      <w:r>
        <w:rPr>
          <w:sz w:val="24"/>
        </w:rPr>
        <w:t>y</w:t>
      </w:r>
      <w:r>
        <w:rPr>
          <w:spacing w:val="-4"/>
          <w:sz w:val="24"/>
        </w:rPr>
        <w:t xml:space="preserve"> </w:t>
      </w:r>
      <w:r>
        <w:rPr>
          <w:sz w:val="24"/>
        </w:rPr>
        <w:t>de</w:t>
      </w:r>
      <w:r>
        <w:rPr>
          <w:spacing w:val="-4"/>
          <w:sz w:val="24"/>
        </w:rPr>
        <w:t xml:space="preserve"> </w:t>
      </w:r>
      <w:r>
        <w:rPr>
          <w:sz w:val="24"/>
        </w:rPr>
        <w:t>graduación</w:t>
      </w:r>
      <w:r>
        <w:rPr>
          <w:spacing w:val="-6"/>
          <w:sz w:val="24"/>
        </w:rPr>
        <w:t xml:space="preserve"> </w:t>
      </w:r>
      <w:r>
        <w:rPr>
          <w:sz w:val="24"/>
        </w:rPr>
        <w:t>para</w:t>
      </w:r>
      <w:r>
        <w:rPr>
          <w:spacing w:val="-4"/>
          <w:sz w:val="24"/>
        </w:rPr>
        <w:t xml:space="preserve"> </w:t>
      </w:r>
      <w:r w:rsidR="00760120">
        <w:rPr>
          <w:spacing w:val="-4"/>
          <w:sz w:val="24"/>
        </w:rPr>
        <w:t xml:space="preserve">la graduación de </w:t>
      </w:r>
      <w:r>
        <w:rPr>
          <w:sz w:val="24"/>
        </w:rPr>
        <w:t>alumnos</w:t>
      </w:r>
      <w:r>
        <w:rPr>
          <w:spacing w:val="-4"/>
          <w:sz w:val="24"/>
        </w:rPr>
        <w:t xml:space="preserve"> </w:t>
      </w:r>
      <w:r>
        <w:rPr>
          <w:sz w:val="24"/>
        </w:rPr>
        <w:t>en</w:t>
      </w:r>
      <w:r>
        <w:rPr>
          <w:spacing w:val="-4"/>
          <w:sz w:val="24"/>
        </w:rPr>
        <w:t xml:space="preserve"> </w:t>
      </w:r>
      <w:r>
        <w:rPr>
          <w:sz w:val="24"/>
        </w:rPr>
        <w:t>custodia</w:t>
      </w:r>
      <w:r>
        <w:rPr>
          <w:spacing w:val="-6"/>
          <w:sz w:val="24"/>
        </w:rPr>
        <w:t xml:space="preserve"> </w:t>
      </w:r>
      <w:r>
        <w:rPr>
          <w:sz w:val="24"/>
        </w:rPr>
        <w:t>adoptiva,</w:t>
      </w:r>
      <w:r>
        <w:rPr>
          <w:spacing w:val="-6"/>
          <w:sz w:val="24"/>
        </w:rPr>
        <w:t xml:space="preserve"> </w:t>
      </w:r>
      <w:r>
        <w:rPr>
          <w:sz w:val="24"/>
        </w:rPr>
        <w:t>alumnos</w:t>
      </w:r>
      <w:r>
        <w:rPr>
          <w:spacing w:val="-4"/>
          <w:sz w:val="24"/>
        </w:rPr>
        <w:t xml:space="preserve"> </w:t>
      </w:r>
      <w:r w:rsidR="00760120">
        <w:rPr>
          <w:sz w:val="24"/>
        </w:rPr>
        <w:t>sin vivienda</w:t>
      </w:r>
      <w:r>
        <w:rPr>
          <w:sz w:val="24"/>
        </w:rPr>
        <w:t>, alu</w:t>
      </w:r>
      <w:r w:rsidR="002D6B4F">
        <w:rPr>
          <w:sz w:val="24"/>
        </w:rPr>
        <w:t xml:space="preserve">mnos de familias militares, </w:t>
      </w:r>
      <w:r>
        <w:rPr>
          <w:sz w:val="24"/>
        </w:rPr>
        <w:t xml:space="preserve">alumnos </w:t>
      </w:r>
      <w:r w:rsidR="00760120">
        <w:rPr>
          <w:sz w:val="24"/>
        </w:rPr>
        <w:t xml:space="preserve">que anteriormente estuvieron en Correccional de menores y que actualmente están </w:t>
      </w:r>
      <w:r>
        <w:rPr>
          <w:sz w:val="24"/>
        </w:rPr>
        <w:t>matriculados en un distrito escolar</w:t>
      </w:r>
      <w:r w:rsidR="002D6B4F">
        <w:rPr>
          <w:sz w:val="24"/>
        </w:rPr>
        <w:t>, alumnos que son migrantes, y alumnos que participan en un programa para recién llegados.</w:t>
      </w:r>
    </w:p>
    <w:p w:rsidR="007C0DAC" w:rsidRDefault="00B75A34">
      <w:pPr>
        <w:pStyle w:val="ListParagraph"/>
        <w:numPr>
          <w:ilvl w:val="0"/>
          <w:numId w:val="1"/>
        </w:numPr>
        <w:tabs>
          <w:tab w:val="left" w:pos="351"/>
        </w:tabs>
        <w:ind w:left="351" w:hanging="244"/>
        <w:rPr>
          <w:sz w:val="24"/>
        </w:rPr>
      </w:pPr>
      <w:r>
        <w:rPr>
          <w:sz w:val="24"/>
        </w:rPr>
        <w:t>La</w:t>
      </w:r>
      <w:r>
        <w:rPr>
          <w:spacing w:val="-5"/>
          <w:sz w:val="24"/>
        </w:rPr>
        <w:t xml:space="preserve"> </w:t>
      </w:r>
      <w:r>
        <w:rPr>
          <w:sz w:val="24"/>
        </w:rPr>
        <w:t>Ley</w:t>
      </w:r>
      <w:r>
        <w:rPr>
          <w:spacing w:val="-3"/>
          <w:sz w:val="24"/>
        </w:rPr>
        <w:t xml:space="preserve"> </w:t>
      </w:r>
      <w:r>
        <w:rPr>
          <w:sz w:val="24"/>
        </w:rPr>
        <w:t>Cada</w:t>
      </w:r>
      <w:r>
        <w:rPr>
          <w:spacing w:val="-5"/>
          <w:sz w:val="24"/>
        </w:rPr>
        <w:t xml:space="preserve"> </w:t>
      </w:r>
      <w:r>
        <w:rPr>
          <w:sz w:val="24"/>
        </w:rPr>
        <w:t>Alumno</w:t>
      </w:r>
      <w:r>
        <w:rPr>
          <w:spacing w:val="-3"/>
          <w:sz w:val="24"/>
        </w:rPr>
        <w:t xml:space="preserve"> </w:t>
      </w:r>
      <w:r>
        <w:rPr>
          <w:spacing w:val="-2"/>
          <w:sz w:val="24"/>
        </w:rPr>
        <w:t>Triunfa</w:t>
      </w:r>
    </w:p>
    <w:p w:rsidR="007C0DAC" w:rsidRDefault="00B75A34">
      <w:pPr>
        <w:pStyle w:val="ListParagraph"/>
        <w:numPr>
          <w:ilvl w:val="0"/>
          <w:numId w:val="1"/>
        </w:numPr>
        <w:tabs>
          <w:tab w:val="left" w:pos="351"/>
        </w:tabs>
        <w:spacing w:before="119"/>
        <w:ind w:left="351" w:hanging="244"/>
        <w:rPr>
          <w:sz w:val="24"/>
        </w:rPr>
      </w:pPr>
      <w:r>
        <w:rPr>
          <w:sz w:val="24"/>
        </w:rPr>
        <w:t>Plan</w:t>
      </w:r>
      <w:r>
        <w:rPr>
          <w:spacing w:val="-5"/>
          <w:sz w:val="24"/>
        </w:rPr>
        <w:t xml:space="preserve"> </w:t>
      </w:r>
      <w:r>
        <w:rPr>
          <w:sz w:val="24"/>
        </w:rPr>
        <w:t>de</w:t>
      </w:r>
      <w:r>
        <w:rPr>
          <w:spacing w:val="-4"/>
          <w:sz w:val="24"/>
        </w:rPr>
        <w:t xml:space="preserve"> </w:t>
      </w:r>
      <w:r>
        <w:rPr>
          <w:sz w:val="24"/>
        </w:rPr>
        <w:t>Control</w:t>
      </w:r>
      <w:r>
        <w:rPr>
          <w:spacing w:val="-5"/>
          <w:sz w:val="24"/>
        </w:rPr>
        <w:t xml:space="preserve"> </w:t>
      </w:r>
      <w:r>
        <w:rPr>
          <w:sz w:val="24"/>
        </w:rPr>
        <w:t>Local</w:t>
      </w:r>
      <w:r>
        <w:rPr>
          <w:spacing w:val="-3"/>
          <w:sz w:val="24"/>
        </w:rPr>
        <w:t xml:space="preserve"> </w:t>
      </w:r>
      <w:r>
        <w:rPr>
          <w:sz w:val="24"/>
        </w:rPr>
        <w:t>y</w:t>
      </w:r>
      <w:r>
        <w:rPr>
          <w:spacing w:val="-4"/>
          <w:sz w:val="24"/>
        </w:rPr>
        <w:t xml:space="preserve"> </w:t>
      </w:r>
      <w:r>
        <w:rPr>
          <w:sz w:val="24"/>
        </w:rPr>
        <w:t>Rendimiento</w:t>
      </w:r>
      <w:r>
        <w:rPr>
          <w:spacing w:val="-5"/>
          <w:sz w:val="24"/>
        </w:rPr>
        <w:t xml:space="preserve"> </w:t>
      </w:r>
      <w:r>
        <w:rPr>
          <w:sz w:val="24"/>
        </w:rPr>
        <w:t>de</w:t>
      </w:r>
      <w:r>
        <w:rPr>
          <w:spacing w:val="-1"/>
          <w:sz w:val="24"/>
        </w:rPr>
        <w:t xml:space="preserve"> </w:t>
      </w:r>
      <w:r>
        <w:rPr>
          <w:sz w:val="24"/>
        </w:rPr>
        <w:t>Cuentas</w:t>
      </w:r>
      <w:r>
        <w:rPr>
          <w:spacing w:val="-2"/>
          <w:sz w:val="24"/>
        </w:rPr>
        <w:t xml:space="preserve"> (LCAP)</w:t>
      </w:r>
    </w:p>
    <w:p w:rsidR="007C0DAC" w:rsidRDefault="00B75A34">
      <w:pPr>
        <w:pStyle w:val="ListParagraph"/>
        <w:numPr>
          <w:ilvl w:val="0"/>
          <w:numId w:val="1"/>
        </w:numPr>
        <w:tabs>
          <w:tab w:val="left" w:pos="351"/>
        </w:tabs>
        <w:ind w:left="351" w:hanging="244"/>
        <w:rPr>
          <w:sz w:val="24"/>
        </w:rPr>
      </w:pPr>
      <w:r>
        <w:rPr>
          <w:sz w:val="24"/>
        </w:rPr>
        <w:t>Educación</w:t>
      </w:r>
      <w:r>
        <w:rPr>
          <w:spacing w:val="-6"/>
          <w:sz w:val="24"/>
        </w:rPr>
        <w:t xml:space="preserve"> </w:t>
      </w:r>
      <w:r>
        <w:rPr>
          <w:spacing w:val="-2"/>
          <w:sz w:val="24"/>
        </w:rPr>
        <w:t>Migrante</w:t>
      </w:r>
    </w:p>
    <w:p w:rsidR="007C0DAC" w:rsidRDefault="00B75A34">
      <w:pPr>
        <w:pStyle w:val="ListParagraph"/>
        <w:numPr>
          <w:ilvl w:val="0"/>
          <w:numId w:val="1"/>
        </w:numPr>
        <w:tabs>
          <w:tab w:val="left" w:pos="351"/>
        </w:tabs>
        <w:spacing w:before="119"/>
        <w:ind w:left="351" w:hanging="244"/>
        <w:rPr>
          <w:sz w:val="24"/>
        </w:rPr>
      </w:pPr>
      <w:r>
        <w:rPr>
          <w:sz w:val="24"/>
        </w:rPr>
        <w:lastRenderedPageBreak/>
        <w:t>Minutos</w:t>
      </w:r>
      <w:r>
        <w:rPr>
          <w:spacing w:val="-8"/>
          <w:sz w:val="24"/>
        </w:rPr>
        <w:t xml:space="preserve"> </w:t>
      </w:r>
      <w:r>
        <w:rPr>
          <w:sz w:val="24"/>
        </w:rPr>
        <w:t>de</w:t>
      </w:r>
      <w:r>
        <w:rPr>
          <w:spacing w:val="-6"/>
          <w:sz w:val="24"/>
        </w:rPr>
        <w:t xml:space="preserve"> </w:t>
      </w:r>
      <w:r>
        <w:rPr>
          <w:sz w:val="24"/>
        </w:rPr>
        <w:t>Instrucción</w:t>
      </w:r>
      <w:r>
        <w:rPr>
          <w:spacing w:val="-3"/>
          <w:sz w:val="24"/>
        </w:rPr>
        <w:t xml:space="preserve"> </w:t>
      </w:r>
      <w:r>
        <w:rPr>
          <w:sz w:val="24"/>
        </w:rPr>
        <w:t>de</w:t>
      </w:r>
      <w:r>
        <w:rPr>
          <w:spacing w:val="-4"/>
          <w:sz w:val="24"/>
        </w:rPr>
        <w:t xml:space="preserve"> </w:t>
      </w:r>
      <w:r>
        <w:rPr>
          <w:sz w:val="24"/>
        </w:rPr>
        <w:t>Educación</w:t>
      </w:r>
      <w:r>
        <w:rPr>
          <w:spacing w:val="-3"/>
          <w:sz w:val="24"/>
        </w:rPr>
        <w:t xml:space="preserve"> </w:t>
      </w:r>
      <w:r>
        <w:rPr>
          <w:spacing w:val="-2"/>
          <w:sz w:val="24"/>
        </w:rPr>
        <w:t>Física</w:t>
      </w:r>
    </w:p>
    <w:p w:rsidR="007C0DAC" w:rsidRDefault="00760120">
      <w:pPr>
        <w:pStyle w:val="ListParagraph"/>
        <w:numPr>
          <w:ilvl w:val="0"/>
          <w:numId w:val="1"/>
        </w:numPr>
        <w:tabs>
          <w:tab w:val="left" w:pos="351"/>
        </w:tabs>
        <w:spacing w:before="90"/>
        <w:ind w:left="351" w:hanging="244"/>
        <w:rPr>
          <w:sz w:val="24"/>
        </w:rPr>
      </w:pPr>
      <w:r>
        <w:rPr>
          <w:sz w:val="24"/>
        </w:rPr>
        <w:t>Pagos que realizan los alumnos</w:t>
      </w:r>
    </w:p>
    <w:p w:rsidR="007C0DAC" w:rsidRDefault="00C57FE0">
      <w:pPr>
        <w:pStyle w:val="ListParagraph"/>
        <w:numPr>
          <w:ilvl w:val="0"/>
          <w:numId w:val="1"/>
        </w:numPr>
        <w:tabs>
          <w:tab w:val="left" w:pos="351"/>
        </w:tabs>
        <w:ind w:left="351" w:hanging="244"/>
        <w:rPr>
          <w:sz w:val="24"/>
        </w:rPr>
      </w:pPr>
      <w:r>
        <w:rPr>
          <w:sz w:val="24"/>
        </w:rPr>
        <w:t>Adaptaciones</w:t>
      </w:r>
      <w:r w:rsidR="00B75A34">
        <w:rPr>
          <w:spacing w:val="-5"/>
          <w:sz w:val="24"/>
        </w:rPr>
        <w:t xml:space="preserve"> </w:t>
      </w:r>
      <w:r w:rsidR="00B75A34">
        <w:rPr>
          <w:sz w:val="24"/>
        </w:rPr>
        <w:t>Razonable</w:t>
      </w:r>
      <w:r>
        <w:rPr>
          <w:sz w:val="24"/>
        </w:rPr>
        <w:t>s</w:t>
      </w:r>
      <w:r w:rsidR="00B75A34">
        <w:rPr>
          <w:spacing w:val="-4"/>
          <w:sz w:val="24"/>
        </w:rPr>
        <w:t xml:space="preserve"> </w:t>
      </w:r>
      <w:r w:rsidR="00B75A34">
        <w:rPr>
          <w:sz w:val="24"/>
        </w:rPr>
        <w:t>para</w:t>
      </w:r>
      <w:r w:rsidR="00B75A34">
        <w:rPr>
          <w:spacing w:val="-7"/>
          <w:sz w:val="24"/>
        </w:rPr>
        <w:t xml:space="preserve"> </w:t>
      </w:r>
      <w:r>
        <w:rPr>
          <w:sz w:val="24"/>
        </w:rPr>
        <w:t>alumnas en periodo de lactancia</w:t>
      </w:r>
    </w:p>
    <w:p w:rsidR="007C0DAC" w:rsidRDefault="00B75A34">
      <w:pPr>
        <w:pStyle w:val="ListParagraph"/>
        <w:numPr>
          <w:ilvl w:val="0"/>
          <w:numId w:val="1"/>
        </w:numPr>
        <w:tabs>
          <w:tab w:val="left" w:pos="351"/>
        </w:tabs>
        <w:ind w:left="351" w:hanging="244"/>
        <w:rPr>
          <w:sz w:val="24"/>
        </w:rPr>
      </w:pPr>
      <w:r>
        <w:rPr>
          <w:sz w:val="24"/>
        </w:rPr>
        <w:t>Programas</w:t>
      </w:r>
      <w:r>
        <w:rPr>
          <w:spacing w:val="-8"/>
          <w:sz w:val="24"/>
        </w:rPr>
        <w:t xml:space="preserve"> </w:t>
      </w:r>
      <w:r>
        <w:rPr>
          <w:sz w:val="24"/>
        </w:rPr>
        <w:t>y</w:t>
      </w:r>
      <w:r>
        <w:rPr>
          <w:spacing w:val="-3"/>
          <w:sz w:val="24"/>
        </w:rPr>
        <w:t xml:space="preserve"> </w:t>
      </w:r>
      <w:r>
        <w:rPr>
          <w:sz w:val="24"/>
        </w:rPr>
        <w:t>Centros</w:t>
      </w:r>
      <w:r>
        <w:rPr>
          <w:spacing w:val="-5"/>
          <w:sz w:val="24"/>
        </w:rPr>
        <w:t xml:space="preserve"> </w:t>
      </w:r>
      <w:r>
        <w:rPr>
          <w:sz w:val="24"/>
        </w:rPr>
        <w:t>Ocupacionales</w:t>
      </w:r>
      <w:r>
        <w:rPr>
          <w:spacing w:val="-3"/>
          <w:sz w:val="24"/>
        </w:rPr>
        <w:t xml:space="preserve"> </w:t>
      </w:r>
      <w:r>
        <w:rPr>
          <w:spacing w:val="-2"/>
          <w:sz w:val="24"/>
        </w:rPr>
        <w:t>Regionales</w:t>
      </w:r>
    </w:p>
    <w:p w:rsidR="007C0DAC" w:rsidRPr="002D6B4F" w:rsidRDefault="00B75A34" w:rsidP="002D6B4F">
      <w:pPr>
        <w:pStyle w:val="ListParagraph"/>
        <w:numPr>
          <w:ilvl w:val="0"/>
          <w:numId w:val="1"/>
        </w:numPr>
        <w:tabs>
          <w:tab w:val="left" w:pos="351"/>
        </w:tabs>
        <w:spacing w:before="119"/>
        <w:ind w:left="351" w:hanging="244"/>
        <w:rPr>
          <w:sz w:val="24"/>
        </w:rPr>
      </w:pPr>
      <w:r>
        <w:rPr>
          <w:sz w:val="24"/>
        </w:rPr>
        <w:t>Planes</w:t>
      </w:r>
      <w:r>
        <w:rPr>
          <w:spacing w:val="-4"/>
          <w:sz w:val="24"/>
        </w:rPr>
        <w:t xml:space="preserve"> </w:t>
      </w:r>
      <w:r>
        <w:rPr>
          <w:sz w:val="24"/>
        </w:rPr>
        <w:t>Escolares</w:t>
      </w:r>
      <w:r>
        <w:rPr>
          <w:spacing w:val="-3"/>
          <w:sz w:val="24"/>
        </w:rPr>
        <w:t xml:space="preserve"> </w:t>
      </w:r>
      <w:r>
        <w:rPr>
          <w:sz w:val="24"/>
        </w:rPr>
        <w:t>para</w:t>
      </w:r>
      <w:r>
        <w:rPr>
          <w:spacing w:val="-3"/>
          <w:sz w:val="24"/>
        </w:rPr>
        <w:t xml:space="preserve"> </w:t>
      </w:r>
      <w:r w:rsidR="00C57FE0">
        <w:rPr>
          <w:sz w:val="24"/>
        </w:rPr>
        <w:t>Rendimiento</w:t>
      </w:r>
      <w:r>
        <w:rPr>
          <w:spacing w:val="-3"/>
          <w:sz w:val="24"/>
        </w:rPr>
        <w:t xml:space="preserve"> </w:t>
      </w:r>
      <w:r>
        <w:rPr>
          <w:spacing w:val="-2"/>
          <w:sz w:val="24"/>
        </w:rPr>
        <w:t>Estudiantil</w:t>
      </w:r>
    </w:p>
    <w:p w:rsidR="007C0DAC" w:rsidRDefault="00B75A34">
      <w:pPr>
        <w:pStyle w:val="ListParagraph"/>
        <w:numPr>
          <w:ilvl w:val="0"/>
          <w:numId w:val="1"/>
        </w:numPr>
        <w:tabs>
          <w:tab w:val="left" w:pos="351"/>
        </w:tabs>
        <w:spacing w:before="119"/>
        <w:ind w:left="351" w:hanging="244"/>
        <w:rPr>
          <w:sz w:val="24"/>
        </w:rPr>
      </w:pPr>
      <w:r>
        <w:rPr>
          <w:sz w:val="24"/>
        </w:rPr>
        <w:t>Concilios</w:t>
      </w:r>
      <w:r>
        <w:rPr>
          <w:spacing w:val="-4"/>
          <w:sz w:val="24"/>
        </w:rPr>
        <w:t xml:space="preserve"> </w:t>
      </w:r>
      <w:r>
        <w:rPr>
          <w:spacing w:val="-2"/>
          <w:sz w:val="24"/>
        </w:rPr>
        <w:t>Escolares</w:t>
      </w:r>
    </w:p>
    <w:p w:rsidR="007C0DAC" w:rsidRDefault="00B75A34">
      <w:pPr>
        <w:pStyle w:val="ListParagraph"/>
        <w:numPr>
          <w:ilvl w:val="0"/>
          <w:numId w:val="1"/>
        </w:numPr>
        <w:tabs>
          <w:tab w:val="left" w:pos="351"/>
        </w:tabs>
        <w:ind w:left="351" w:hanging="244"/>
        <w:rPr>
          <w:sz w:val="24"/>
        </w:rPr>
      </w:pPr>
      <w:r>
        <w:rPr>
          <w:sz w:val="24"/>
        </w:rPr>
        <w:t>Preescolar</w:t>
      </w:r>
      <w:r>
        <w:rPr>
          <w:spacing w:val="-5"/>
          <w:sz w:val="24"/>
        </w:rPr>
        <w:t xml:space="preserve"> </w:t>
      </w:r>
      <w:r>
        <w:rPr>
          <w:spacing w:val="-2"/>
          <w:sz w:val="24"/>
        </w:rPr>
        <w:t>Estatal</w:t>
      </w:r>
    </w:p>
    <w:p w:rsidR="00C57FE0" w:rsidRDefault="00C57FE0" w:rsidP="00C57FE0">
      <w:pPr>
        <w:pStyle w:val="ListParagraph"/>
        <w:numPr>
          <w:ilvl w:val="0"/>
          <w:numId w:val="1"/>
        </w:numPr>
        <w:tabs>
          <w:tab w:val="left" w:pos="351"/>
        </w:tabs>
        <w:spacing w:before="23"/>
        <w:ind w:left="107" w:right="733" w:firstLine="0"/>
        <w:rPr>
          <w:sz w:val="24"/>
        </w:rPr>
      </w:pPr>
      <w:r w:rsidRPr="00C57FE0">
        <w:rPr>
          <w:sz w:val="24"/>
        </w:rPr>
        <w:t>Asuntos relacionados con la seguridad y salud en los establecimientos preescolares públicos estatales de las LEA exentos de licencias</w:t>
      </w:r>
    </w:p>
    <w:p w:rsidR="007C0DAC" w:rsidRPr="00C57FE0" w:rsidRDefault="00B75A34" w:rsidP="00C57FE0">
      <w:pPr>
        <w:pStyle w:val="ListParagraph"/>
        <w:tabs>
          <w:tab w:val="left" w:pos="351"/>
        </w:tabs>
        <w:spacing w:before="23" w:line="390" w:lineRule="atLeast"/>
        <w:ind w:left="107" w:right="733" w:firstLine="0"/>
        <w:rPr>
          <w:sz w:val="24"/>
        </w:rPr>
      </w:pPr>
      <w:r w:rsidRPr="00C57FE0">
        <w:rPr>
          <w:sz w:val="24"/>
        </w:rPr>
        <w:t>Y cualquier otro programa educativo estatal o federal que el Superintendente Estatal de</w:t>
      </w:r>
    </w:p>
    <w:p w:rsidR="007C0DAC" w:rsidRDefault="00B75A34">
      <w:pPr>
        <w:pStyle w:val="BodyText"/>
        <w:spacing w:before="7"/>
      </w:pPr>
      <w:r>
        <w:t>Instrucción</w:t>
      </w:r>
      <w:r>
        <w:rPr>
          <w:spacing w:val="-4"/>
        </w:rPr>
        <w:t xml:space="preserve"> </w:t>
      </w:r>
      <w:r>
        <w:t>Pública</w:t>
      </w:r>
      <w:r>
        <w:rPr>
          <w:spacing w:val="-3"/>
        </w:rPr>
        <w:t xml:space="preserve"> </w:t>
      </w:r>
      <w:r>
        <w:t>(SSPI)</w:t>
      </w:r>
      <w:r>
        <w:rPr>
          <w:spacing w:val="-4"/>
        </w:rPr>
        <w:t xml:space="preserve"> </w:t>
      </w:r>
      <w:r>
        <w:t>del</w:t>
      </w:r>
      <w:r>
        <w:rPr>
          <w:spacing w:val="-4"/>
        </w:rPr>
        <w:t xml:space="preserve"> </w:t>
      </w:r>
      <w:r>
        <w:t>Departamento</w:t>
      </w:r>
      <w:r>
        <w:rPr>
          <w:spacing w:val="-4"/>
        </w:rPr>
        <w:t xml:space="preserve"> </w:t>
      </w:r>
      <w:r>
        <w:t>de</w:t>
      </w:r>
      <w:r>
        <w:rPr>
          <w:spacing w:val="-3"/>
        </w:rPr>
        <w:t xml:space="preserve"> </w:t>
      </w:r>
      <w:r>
        <w:t>Educación</w:t>
      </w:r>
      <w:r>
        <w:rPr>
          <w:spacing w:val="-4"/>
        </w:rPr>
        <w:t xml:space="preserve"> </w:t>
      </w:r>
      <w:r>
        <w:t>de</w:t>
      </w:r>
      <w:r>
        <w:rPr>
          <w:spacing w:val="-3"/>
        </w:rPr>
        <w:t xml:space="preserve"> </w:t>
      </w:r>
      <w:r>
        <w:t>California</w:t>
      </w:r>
      <w:r>
        <w:rPr>
          <w:spacing w:val="-3"/>
        </w:rPr>
        <w:t xml:space="preserve"> </w:t>
      </w:r>
      <w:r>
        <w:t>(CDE)</w:t>
      </w:r>
      <w:r>
        <w:rPr>
          <w:spacing w:val="-4"/>
        </w:rPr>
        <w:t xml:space="preserve"> </w:t>
      </w:r>
      <w:r>
        <w:t>o</w:t>
      </w:r>
      <w:r>
        <w:rPr>
          <w:spacing w:val="-3"/>
        </w:rPr>
        <w:t xml:space="preserve"> </w:t>
      </w:r>
      <w:r>
        <w:t>su</w:t>
      </w:r>
      <w:r>
        <w:rPr>
          <w:spacing w:val="-5"/>
        </w:rPr>
        <w:t xml:space="preserve"> </w:t>
      </w:r>
      <w:r>
        <w:t>designado considere apropiado.</w:t>
      </w:r>
    </w:p>
    <w:p w:rsidR="007C0DAC" w:rsidRDefault="00B75A34">
      <w:pPr>
        <w:pStyle w:val="Heading1"/>
      </w:pPr>
      <w:r>
        <w:t>Presentación</w:t>
      </w:r>
      <w:r>
        <w:rPr>
          <w:spacing w:val="-2"/>
        </w:rPr>
        <w:t xml:space="preserve"> </w:t>
      </w:r>
      <w:r>
        <w:t>de</w:t>
      </w:r>
      <w:r>
        <w:rPr>
          <w:spacing w:val="-4"/>
        </w:rPr>
        <w:t xml:space="preserve"> </w:t>
      </w:r>
      <w:r>
        <w:t>una</w:t>
      </w:r>
      <w:r>
        <w:rPr>
          <w:spacing w:val="-4"/>
        </w:rPr>
        <w:t xml:space="preserve"> </w:t>
      </w:r>
      <w:r>
        <w:t>Queja</w:t>
      </w:r>
      <w:r>
        <w:rPr>
          <w:spacing w:val="-1"/>
        </w:rPr>
        <w:t xml:space="preserve"> </w:t>
      </w:r>
      <w:r>
        <w:t xml:space="preserve">del </w:t>
      </w:r>
      <w:r>
        <w:rPr>
          <w:spacing w:val="-5"/>
        </w:rPr>
        <w:t>UCP</w:t>
      </w:r>
    </w:p>
    <w:p w:rsidR="00D020E3" w:rsidRDefault="00D020E3" w:rsidP="00D020E3">
      <w:pPr>
        <w:pStyle w:val="BodyText"/>
        <w:spacing w:before="117"/>
        <w:ind w:right="173"/>
      </w:pPr>
      <w:r w:rsidRPr="00D020E3">
        <w:t>Una queja de UCP, excepto una queja que alega discriminación, acoso, intimidación o acoso ilegal, debe presentarse a más tardar un año a partir de la fecha en que ocurrió la presunta violación.</w:t>
      </w:r>
    </w:p>
    <w:p w:rsidR="00D020E3" w:rsidRPr="00D020E3" w:rsidRDefault="00D020E3" w:rsidP="00D020E3">
      <w:pPr>
        <w:pStyle w:val="BodyText"/>
        <w:spacing w:before="117"/>
        <w:ind w:right="173"/>
      </w:pPr>
      <w:r w:rsidRPr="00D020E3">
        <w:t>Una queja de UCP que alega discriminación, acoso, intimidación o acoso ilegal debe presentarse a más tardar seis meses después de la fecha de la conducta alegada o de la fecha en que el denunciante tuvo conocimiento por primera vez de los hechos de la conducta alegada.</w:t>
      </w:r>
    </w:p>
    <w:p w:rsidR="007C0DAC" w:rsidRDefault="00B75A34">
      <w:pPr>
        <w:pStyle w:val="BodyText"/>
        <w:spacing w:before="117"/>
        <w:ind w:right="173"/>
      </w:pPr>
      <w:r>
        <w:rPr>
          <w:color w:val="202020"/>
        </w:rPr>
        <w:t>Para</w:t>
      </w:r>
      <w:r>
        <w:rPr>
          <w:color w:val="202020"/>
          <w:spacing w:val="-3"/>
        </w:rPr>
        <w:t xml:space="preserve"> </w:t>
      </w:r>
      <w:r w:rsidR="00C57FE0">
        <w:rPr>
          <w:color w:val="202020"/>
          <w:spacing w:val="-3"/>
        </w:rPr>
        <w:t xml:space="preserve">las </w:t>
      </w:r>
      <w:r>
        <w:rPr>
          <w:color w:val="202020"/>
        </w:rPr>
        <w:t>quejas</w:t>
      </w:r>
      <w:r>
        <w:rPr>
          <w:color w:val="202020"/>
          <w:spacing w:val="-3"/>
        </w:rPr>
        <w:t xml:space="preserve"> </w:t>
      </w:r>
      <w:r>
        <w:rPr>
          <w:color w:val="202020"/>
        </w:rPr>
        <w:t>relacionadas</w:t>
      </w:r>
      <w:r>
        <w:rPr>
          <w:color w:val="202020"/>
          <w:spacing w:val="-3"/>
        </w:rPr>
        <w:t xml:space="preserve"> </w:t>
      </w:r>
      <w:r>
        <w:rPr>
          <w:color w:val="202020"/>
        </w:rPr>
        <w:t xml:space="preserve">al </w:t>
      </w:r>
      <w:r>
        <w:t>Plan</w:t>
      </w:r>
      <w:r>
        <w:rPr>
          <w:spacing w:val="-3"/>
        </w:rPr>
        <w:t xml:space="preserve"> </w:t>
      </w:r>
      <w:r>
        <w:t>de</w:t>
      </w:r>
      <w:r>
        <w:rPr>
          <w:spacing w:val="-3"/>
        </w:rPr>
        <w:t xml:space="preserve"> </w:t>
      </w:r>
      <w:r>
        <w:t>Control</w:t>
      </w:r>
      <w:r>
        <w:rPr>
          <w:spacing w:val="-3"/>
        </w:rPr>
        <w:t xml:space="preserve"> </w:t>
      </w:r>
      <w:r>
        <w:t>Local</w:t>
      </w:r>
      <w:r>
        <w:rPr>
          <w:spacing w:val="-3"/>
        </w:rPr>
        <w:t xml:space="preserve"> </w:t>
      </w:r>
      <w:r>
        <w:t>y</w:t>
      </w:r>
      <w:r>
        <w:rPr>
          <w:spacing w:val="-3"/>
        </w:rPr>
        <w:t xml:space="preserve"> </w:t>
      </w:r>
      <w:r>
        <w:t>Rendimiento</w:t>
      </w:r>
      <w:r>
        <w:rPr>
          <w:spacing w:val="-4"/>
        </w:rPr>
        <w:t xml:space="preserve"> </w:t>
      </w:r>
      <w:r>
        <w:t>de</w:t>
      </w:r>
      <w:r>
        <w:rPr>
          <w:spacing w:val="-7"/>
        </w:rPr>
        <w:t xml:space="preserve"> </w:t>
      </w:r>
      <w:r>
        <w:t>Cuentas</w:t>
      </w:r>
      <w:r>
        <w:rPr>
          <w:spacing w:val="-3"/>
        </w:rPr>
        <w:t xml:space="preserve"> </w:t>
      </w:r>
      <w:r>
        <w:t>(LCAP),</w:t>
      </w:r>
      <w:r>
        <w:rPr>
          <w:spacing w:val="-3"/>
        </w:rPr>
        <w:t xml:space="preserve"> </w:t>
      </w:r>
      <w:r>
        <w:t>la</w:t>
      </w:r>
      <w:r>
        <w:rPr>
          <w:spacing w:val="-5"/>
        </w:rPr>
        <w:t xml:space="preserve"> </w:t>
      </w:r>
      <w:r>
        <w:t xml:space="preserve">fecha de la </w:t>
      </w:r>
      <w:r w:rsidR="00C57FE0">
        <w:t>supuesta transgresión</w:t>
      </w:r>
      <w:r>
        <w:t xml:space="preserve"> es la fecha en que la autoridad revisora aprueba el LCAP o la actualización anual que fue adoptada por nuestra agencia</w:t>
      </w:r>
      <w:r>
        <w:rPr>
          <w:color w:val="202020"/>
        </w:rPr>
        <w:t>.</w:t>
      </w:r>
    </w:p>
    <w:p w:rsidR="00D020E3" w:rsidRPr="00D020E3" w:rsidRDefault="00D020E3" w:rsidP="00D020E3">
      <w:pPr>
        <w:pStyle w:val="BodyText"/>
        <w:rPr>
          <w:lang w:val="es-US"/>
        </w:rPr>
      </w:pPr>
      <w:r w:rsidRPr="00D020E3">
        <w:t>A un alumno matriculado en cualquiera de nuestras escuelas públicas no se le exigirá que pague una tarifa de alumno por participar en una actividad educativa que constituya una parte fundamental integral del programa educativo del distrito, incluidas las actividades curriculares y extracurriculares.</w:t>
      </w:r>
    </w:p>
    <w:p w:rsidR="007C0DAC" w:rsidRDefault="00C57FE0">
      <w:pPr>
        <w:pStyle w:val="BodyText"/>
      </w:pPr>
      <w:r>
        <w:t xml:space="preserve">Se puede presentar una queja ante el director/a de una escuela o ante nuestro </w:t>
      </w:r>
      <w:r w:rsidR="004F5C72">
        <w:t>superintendente</w:t>
      </w:r>
      <w:r>
        <w:t xml:space="preserve"> o su </w:t>
      </w:r>
      <w:r w:rsidR="004F5C72">
        <w:t xml:space="preserve">funcionario designado en relación con los pagos que realizan los alumnos. </w:t>
      </w:r>
    </w:p>
    <w:p w:rsidR="007C0DAC" w:rsidRDefault="004F5C72">
      <w:pPr>
        <w:pStyle w:val="BodyText"/>
        <w:spacing w:before="120"/>
        <w:ind w:right="182"/>
        <w:jc w:val="both"/>
      </w:pPr>
      <w:r>
        <w:t>Se puede presentar de forma anónima u</w:t>
      </w:r>
      <w:r w:rsidR="00B75A34">
        <w:t>na queja</w:t>
      </w:r>
      <w:r>
        <w:t xml:space="preserve"> en relación con los pagos que realizan los alumnos sobre el LCAP, es decir, sin una firma de identificación, si el reclamante proporciona prueba o información que conduce a la evidencia que respalda una alegación de incumplimiento. </w:t>
      </w:r>
    </w:p>
    <w:p w:rsidR="007C0DAC" w:rsidRDefault="00B75A34">
      <w:pPr>
        <w:pStyle w:val="Heading1"/>
        <w:jc w:val="both"/>
      </w:pPr>
      <w:r>
        <w:t>Responsabilidades</w:t>
      </w:r>
      <w:r>
        <w:rPr>
          <w:spacing w:val="-6"/>
        </w:rPr>
        <w:t xml:space="preserve"> </w:t>
      </w:r>
      <w:r>
        <w:t>del</w:t>
      </w:r>
      <w:r>
        <w:rPr>
          <w:spacing w:val="-6"/>
        </w:rPr>
        <w:t xml:space="preserve"> </w:t>
      </w:r>
      <w:r>
        <w:t>Distrito</w:t>
      </w:r>
      <w:r>
        <w:rPr>
          <w:spacing w:val="-7"/>
        </w:rPr>
        <w:t xml:space="preserve"> </w:t>
      </w:r>
      <w:r>
        <w:t>Escolar</w:t>
      </w:r>
      <w:r>
        <w:rPr>
          <w:spacing w:val="-7"/>
        </w:rPr>
        <w:t xml:space="preserve"> </w:t>
      </w:r>
      <w:proofErr w:type="spellStart"/>
      <w:r>
        <w:rPr>
          <w:spacing w:val="-2"/>
        </w:rPr>
        <w:t>Delano</w:t>
      </w:r>
      <w:proofErr w:type="spellEnd"/>
      <w:r w:rsidR="004F5C72">
        <w:rPr>
          <w:spacing w:val="-2"/>
        </w:rPr>
        <w:t xml:space="preserve"> </w:t>
      </w:r>
      <w:proofErr w:type="spellStart"/>
      <w:r w:rsidR="004F5C72">
        <w:rPr>
          <w:spacing w:val="-2"/>
        </w:rPr>
        <w:t>Union</w:t>
      </w:r>
      <w:proofErr w:type="spellEnd"/>
      <w:r w:rsidR="004F5C72">
        <w:rPr>
          <w:spacing w:val="-2"/>
        </w:rPr>
        <w:t xml:space="preserve"> </w:t>
      </w:r>
      <w:proofErr w:type="spellStart"/>
      <w:r w:rsidR="004F5C72">
        <w:rPr>
          <w:spacing w:val="-2"/>
        </w:rPr>
        <w:t>School</w:t>
      </w:r>
      <w:proofErr w:type="spellEnd"/>
      <w:r w:rsidR="004F5C72">
        <w:rPr>
          <w:spacing w:val="-2"/>
        </w:rPr>
        <w:t xml:space="preserve"> </w:t>
      </w:r>
      <w:proofErr w:type="spellStart"/>
      <w:r w:rsidR="004F5C72">
        <w:rPr>
          <w:spacing w:val="-2"/>
        </w:rPr>
        <w:t>District</w:t>
      </w:r>
      <w:proofErr w:type="spellEnd"/>
    </w:p>
    <w:p w:rsidR="00FC3DF9" w:rsidRDefault="00FC3DF9" w:rsidP="00FC3DF9">
      <w:pPr>
        <w:pStyle w:val="BodyText"/>
        <w:spacing w:before="120"/>
      </w:pPr>
      <w:r w:rsidRPr="00FC3DF9">
        <w:t>Publicaremos un aviso estandarizado, además de este avi</w:t>
      </w:r>
      <w:r>
        <w:t xml:space="preserve">so, con los requisitos de </w:t>
      </w:r>
      <w:proofErr w:type="spellStart"/>
      <w:r>
        <w:t>educacion</w:t>
      </w:r>
      <w:proofErr w:type="spellEnd"/>
      <w:r w:rsidRPr="00FC3DF9">
        <w:t xml:space="preserve"> y de graduación para los alumnos en cuidado de crianza, los alumnos sin hogar, los alumnos de familias militares, los alumnos que estuvieron anteriormente en el Tribunal de Menores y ahora están inscritos en un distrito escolar, los alumnos que son migrator</w:t>
      </w:r>
      <w:r>
        <w:t>ios,</w:t>
      </w:r>
      <w:r w:rsidRPr="00FC3DF9">
        <w:t xml:space="preserve"> y alumnos que participan en un programa para recién llegados como se especifica en el Código de Educación 48645.7, 48853, 48853.5, 49069.5, 51225.1, 51225.2 y el proceso de quejas.</w:t>
      </w:r>
    </w:p>
    <w:p w:rsidR="00FC3DF9" w:rsidRPr="00FC3DF9" w:rsidRDefault="00FC3DF9" w:rsidP="00FC3DF9">
      <w:pPr>
        <w:pStyle w:val="BodyText"/>
        <w:spacing w:before="120"/>
      </w:pPr>
      <w:r w:rsidRPr="00FC3DF9">
        <w:t xml:space="preserve">Las quejas se investigarán de acuerdo con el UCP del distrito y se enviará una decisión por </w:t>
      </w:r>
      <w:r w:rsidRPr="00FC3DF9">
        <w:lastRenderedPageBreak/>
        <w:t xml:space="preserve">escrito al demandante dentro de los 60 días </w:t>
      </w:r>
      <w:r>
        <w:t>después de</w:t>
      </w:r>
      <w:r w:rsidRPr="00FC3DF9">
        <w:t xml:space="preserve"> la recepción de la queja, a menos que este período de tiempo se extienda mediante acuerdo escrito del demandante.</w:t>
      </w:r>
    </w:p>
    <w:p w:rsidR="007C0DAC" w:rsidRDefault="00B75A34">
      <w:pPr>
        <w:pStyle w:val="BodyText"/>
        <w:spacing w:before="120"/>
      </w:pPr>
      <w:r>
        <w:t>Aconsejamos a los denunciantes de la oportunidad de apela</w:t>
      </w:r>
      <w:r w:rsidR="00FC3DF9">
        <w:t>r un Reporte de Investigación tocante la</w:t>
      </w:r>
      <w:r w:rsidR="004F5C72">
        <w:t xml:space="preserve"> investigación de</w:t>
      </w:r>
      <w:r>
        <w:t xml:space="preserve"> quejas</w:t>
      </w:r>
      <w:r>
        <w:rPr>
          <w:spacing w:val="-5"/>
        </w:rPr>
        <w:t xml:space="preserve"> </w:t>
      </w:r>
      <w:r>
        <w:t>relacionadas</w:t>
      </w:r>
      <w:r>
        <w:rPr>
          <w:spacing w:val="-6"/>
        </w:rPr>
        <w:t xml:space="preserve"> </w:t>
      </w:r>
      <w:r>
        <w:t>con</w:t>
      </w:r>
      <w:r>
        <w:rPr>
          <w:spacing w:val="-3"/>
        </w:rPr>
        <w:t xml:space="preserve"> </w:t>
      </w:r>
      <w:r>
        <w:t>programas</w:t>
      </w:r>
      <w:r>
        <w:rPr>
          <w:spacing w:val="-3"/>
        </w:rPr>
        <w:t xml:space="preserve"> </w:t>
      </w:r>
      <w:r>
        <w:t>dentro</w:t>
      </w:r>
      <w:r>
        <w:rPr>
          <w:spacing w:val="-5"/>
        </w:rPr>
        <w:t xml:space="preserve"> </w:t>
      </w:r>
      <w:r>
        <w:t>del</w:t>
      </w:r>
      <w:r>
        <w:rPr>
          <w:spacing w:val="-3"/>
        </w:rPr>
        <w:t xml:space="preserve"> </w:t>
      </w:r>
      <w:r>
        <w:t>alcance</w:t>
      </w:r>
      <w:r>
        <w:rPr>
          <w:spacing w:val="-5"/>
        </w:rPr>
        <w:t xml:space="preserve"> </w:t>
      </w:r>
      <w:r>
        <w:t>del</w:t>
      </w:r>
      <w:r>
        <w:rPr>
          <w:spacing w:val="-3"/>
        </w:rPr>
        <w:t xml:space="preserve"> </w:t>
      </w:r>
      <w:r>
        <w:t>UCP</w:t>
      </w:r>
      <w:r>
        <w:rPr>
          <w:spacing w:val="-5"/>
        </w:rPr>
        <w:t xml:space="preserve"> </w:t>
      </w:r>
      <w:r w:rsidR="004F5C72">
        <w:rPr>
          <w:spacing w:val="-5"/>
        </w:rPr>
        <w:t>ante e</w:t>
      </w:r>
      <w:r>
        <w:t>l</w:t>
      </w:r>
      <w:r>
        <w:rPr>
          <w:spacing w:val="-3"/>
        </w:rPr>
        <w:t xml:space="preserve"> </w:t>
      </w:r>
      <w:r>
        <w:t>Departamento</w:t>
      </w:r>
      <w:r>
        <w:rPr>
          <w:spacing w:val="-4"/>
        </w:rPr>
        <w:t xml:space="preserve"> </w:t>
      </w:r>
      <w:r>
        <w:t>de</w:t>
      </w:r>
      <w:r>
        <w:rPr>
          <w:spacing w:val="-5"/>
        </w:rPr>
        <w:t xml:space="preserve"> </w:t>
      </w:r>
      <w:r>
        <w:t xml:space="preserve">Educación </w:t>
      </w:r>
      <w:r w:rsidR="00FC3DF9">
        <w:rPr>
          <w:spacing w:val="-2"/>
        </w:rPr>
        <w:t>(CDE) por medio de una apelación por escrito incluyendo una copia de la demanda original, y la decisión del distrito, antes de 30 días de calendario de haber recibido la decisión del distrito.</w:t>
      </w:r>
    </w:p>
    <w:p w:rsidR="007C0DAC" w:rsidRDefault="00B75A34">
      <w:pPr>
        <w:pStyle w:val="BodyText"/>
        <w:spacing w:before="120"/>
      </w:pPr>
      <w:r>
        <w:t>Aconsejamos a los denunciantes de los recursos</w:t>
      </w:r>
      <w:r w:rsidR="004F5C72">
        <w:t xml:space="preserve"> conforme al Derecho Civil,</w:t>
      </w:r>
      <w:r>
        <w:t xml:space="preserve"> inclu</w:t>
      </w:r>
      <w:r w:rsidR="004F5C72">
        <w:t>yendo mandatos</w:t>
      </w:r>
      <w:r>
        <w:t xml:space="preserve"> judiciales, órdenes</w:t>
      </w:r>
      <w:r>
        <w:rPr>
          <w:spacing w:val="-2"/>
        </w:rPr>
        <w:t xml:space="preserve"> </w:t>
      </w:r>
      <w:r>
        <w:t>de</w:t>
      </w:r>
      <w:r>
        <w:rPr>
          <w:spacing w:val="-2"/>
        </w:rPr>
        <w:t xml:space="preserve"> </w:t>
      </w:r>
      <w:r>
        <w:t>restricción,</w:t>
      </w:r>
      <w:r>
        <w:rPr>
          <w:spacing w:val="-4"/>
        </w:rPr>
        <w:t xml:space="preserve"> </w:t>
      </w:r>
      <w:r>
        <w:t>u</w:t>
      </w:r>
      <w:r>
        <w:rPr>
          <w:spacing w:val="-1"/>
        </w:rPr>
        <w:t xml:space="preserve"> </w:t>
      </w:r>
      <w:r w:rsidR="004F5C72">
        <w:t>otra</w:t>
      </w:r>
      <w:r>
        <w:t>s</w:t>
      </w:r>
      <w:r>
        <w:rPr>
          <w:spacing w:val="-5"/>
        </w:rPr>
        <w:t xml:space="preserve"> </w:t>
      </w:r>
      <w:r w:rsidR="004F5C72">
        <w:t>soluciones</w:t>
      </w:r>
      <w:r>
        <w:rPr>
          <w:spacing w:val="-4"/>
        </w:rPr>
        <w:t xml:space="preserve"> </w:t>
      </w:r>
      <w:r w:rsidR="004F5C72">
        <w:t>y</w:t>
      </w:r>
      <w:r>
        <w:t xml:space="preserve"> órdenes</w:t>
      </w:r>
      <w:r>
        <w:rPr>
          <w:spacing w:val="-2"/>
        </w:rPr>
        <w:t xml:space="preserve"> </w:t>
      </w:r>
      <w:r>
        <w:t>que</w:t>
      </w:r>
      <w:r>
        <w:rPr>
          <w:spacing w:val="-2"/>
        </w:rPr>
        <w:t xml:space="preserve"> </w:t>
      </w:r>
      <w:r>
        <w:t>pueden</w:t>
      </w:r>
      <w:r>
        <w:rPr>
          <w:spacing w:val="-4"/>
        </w:rPr>
        <w:t xml:space="preserve"> </w:t>
      </w:r>
      <w:r>
        <w:t>estar</w:t>
      </w:r>
      <w:r>
        <w:rPr>
          <w:spacing w:val="-2"/>
        </w:rPr>
        <w:t xml:space="preserve"> </w:t>
      </w:r>
      <w:r>
        <w:t>disponibles</w:t>
      </w:r>
      <w:r>
        <w:rPr>
          <w:spacing w:val="-4"/>
        </w:rPr>
        <w:t xml:space="preserve"> </w:t>
      </w:r>
      <w:r>
        <w:t>bajo</w:t>
      </w:r>
      <w:r>
        <w:rPr>
          <w:spacing w:val="-2"/>
        </w:rPr>
        <w:t xml:space="preserve"> </w:t>
      </w:r>
      <w:r>
        <w:t>las</w:t>
      </w:r>
      <w:r>
        <w:rPr>
          <w:spacing w:val="-6"/>
        </w:rPr>
        <w:t xml:space="preserve"> </w:t>
      </w:r>
      <w:r>
        <w:t>leyes estatales o fe</w:t>
      </w:r>
      <w:r w:rsidR="004F5C72">
        <w:t>derales de discriminación, hostigamiento, intimidación, o acoso escolar</w:t>
      </w:r>
      <w:r>
        <w:t>, si es aplicable.</w:t>
      </w:r>
    </w:p>
    <w:p w:rsidR="004F27D6" w:rsidRDefault="004F27D6">
      <w:pPr>
        <w:pStyle w:val="BodyText"/>
        <w:spacing w:before="120"/>
      </w:pPr>
      <w:r>
        <w:t>Los denunciantes serán protegidos de represalias.</w:t>
      </w:r>
    </w:p>
    <w:p w:rsidR="007C0DAC" w:rsidRDefault="00B75A34">
      <w:pPr>
        <w:pStyle w:val="BodyText"/>
        <w:spacing w:before="120"/>
      </w:pPr>
      <w:r>
        <w:t>Copias</w:t>
      </w:r>
      <w:r>
        <w:rPr>
          <w:spacing w:val="-10"/>
        </w:rPr>
        <w:t xml:space="preserve"> </w:t>
      </w:r>
      <w:r>
        <w:t>de</w:t>
      </w:r>
      <w:r>
        <w:rPr>
          <w:spacing w:val="-9"/>
        </w:rPr>
        <w:t xml:space="preserve"> </w:t>
      </w:r>
      <w:r>
        <w:t>nuestros</w:t>
      </w:r>
      <w:r>
        <w:rPr>
          <w:spacing w:val="-12"/>
        </w:rPr>
        <w:t xml:space="preserve"> </w:t>
      </w:r>
      <w:r>
        <w:t>procedimientos</w:t>
      </w:r>
      <w:r>
        <w:rPr>
          <w:spacing w:val="-10"/>
        </w:rPr>
        <w:t xml:space="preserve"> </w:t>
      </w:r>
      <w:r>
        <w:t>del</w:t>
      </w:r>
      <w:r>
        <w:rPr>
          <w:spacing w:val="-9"/>
        </w:rPr>
        <w:t xml:space="preserve"> </w:t>
      </w:r>
      <w:r>
        <w:t>UCP</w:t>
      </w:r>
      <w:r>
        <w:rPr>
          <w:spacing w:val="-11"/>
        </w:rPr>
        <w:t xml:space="preserve"> </w:t>
      </w:r>
      <w:r>
        <w:t>estarán</w:t>
      </w:r>
      <w:r>
        <w:rPr>
          <w:spacing w:val="-11"/>
        </w:rPr>
        <w:t xml:space="preserve"> </w:t>
      </w:r>
      <w:r>
        <w:t>disponibles</w:t>
      </w:r>
      <w:r>
        <w:rPr>
          <w:spacing w:val="-10"/>
        </w:rPr>
        <w:t xml:space="preserve"> </w:t>
      </w:r>
      <w:r>
        <w:rPr>
          <w:spacing w:val="-2"/>
        </w:rPr>
        <w:t>gr</w:t>
      </w:r>
      <w:bookmarkStart w:id="0" w:name="_GoBack"/>
      <w:bookmarkEnd w:id="0"/>
      <w:r>
        <w:rPr>
          <w:spacing w:val="-2"/>
        </w:rPr>
        <w:t>atuitamente.</w:t>
      </w:r>
    </w:p>
    <w:p w:rsidR="007C0DAC" w:rsidRDefault="007C0DAC"/>
    <w:p w:rsidR="009206A5" w:rsidRPr="004B2FDD" w:rsidRDefault="004F5C72" w:rsidP="004F5C72">
      <w:pPr>
        <w:widowControl/>
        <w:autoSpaceDE/>
        <w:autoSpaceDN/>
        <w:spacing w:before="120" w:after="120"/>
        <w:rPr>
          <w:rFonts w:eastAsia="Calibri" w:cs="Mangal"/>
          <w:b/>
          <w:i/>
          <w:sz w:val="24"/>
          <w:bdr w:val="none" w:sz="0" w:space="0" w:color="auto" w:frame="1"/>
        </w:rPr>
      </w:pPr>
      <w:r w:rsidRPr="004F5C72">
        <w:rPr>
          <w:rFonts w:eastAsia="Calibri" w:cs="Mangal"/>
          <w:b/>
          <w:sz w:val="24"/>
          <w:bdr w:val="none" w:sz="0" w:space="0" w:color="auto" w:frame="1"/>
        </w:rPr>
        <w:t>En cuanto a quejas conforme al UCP relacionadas con problemas de la salud y la seguridad en establecimientos preescolares públicos estatales, de acuerdo con la Sección 1596.7925 del Código de Salud y Seguridad de California (</w:t>
      </w:r>
      <w:r w:rsidRPr="004F5C72">
        <w:rPr>
          <w:rFonts w:eastAsia="Times New Roman" w:cs="Mangal"/>
          <w:b/>
          <w:sz w:val="24"/>
          <w:lang w:val="es-AR"/>
        </w:rPr>
        <w:t xml:space="preserve">California </w:t>
      </w:r>
      <w:proofErr w:type="spellStart"/>
      <w:r w:rsidRPr="004F5C72">
        <w:rPr>
          <w:rFonts w:eastAsia="Calibri" w:cs="Mangal"/>
          <w:b/>
          <w:i/>
          <w:sz w:val="24"/>
          <w:lang w:val="es-AR"/>
        </w:rPr>
        <w:t>Health</w:t>
      </w:r>
      <w:proofErr w:type="spellEnd"/>
      <w:r w:rsidRPr="004F5C72">
        <w:rPr>
          <w:rFonts w:eastAsia="Calibri" w:cs="Mangal"/>
          <w:b/>
          <w:i/>
          <w:sz w:val="24"/>
          <w:lang w:val="es-AR"/>
        </w:rPr>
        <w:t xml:space="preserve"> and Safety </w:t>
      </w:r>
      <w:proofErr w:type="spellStart"/>
      <w:r w:rsidRPr="004F5C72">
        <w:rPr>
          <w:rFonts w:eastAsia="Calibri" w:cs="Mangal"/>
          <w:b/>
          <w:i/>
          <w:sz w:val="24"/>
          <w:lang w:val="es-AR"/>
        </w:rPr>
        <w:t>Code</w:t>
      </w:r>
      <w:proofErr w:type="spellEnd"/>
      <w:r w:rsidRPr="004F5C72">
        <w:rPr>
          <w:rFonts w:eastAsia="Calibri" w:cs="Mangal"/>
          <w:b/>
          <w:sz w:val="24"/>
          <w:lang w:val="es-AR"/>
        </w:rPr>
        <w:t xml:space="preserve"> </w:t>
      </w:r>
      <w:r w:rsidRPr="004F5C72">
        <w:rPr>
          <w:rFonts w:eastAsia="Calibri" w:cs="Mangal"/>
          <w:b/>
          <w:sz w:val="24"/>
          <w:bdr w:val="none" w:sz="0" w:space="0" w:color="auto" w:frame="1"/>
        </w:rPr>
        <w:t xml:space="preserve">[HSC], por sus siglas en inglés) </w:t>
      </w:r>
    </w:p>
    <w:p w:rsidR="004F5C72" w:rsidRPr="004F5C72" w:rsidRDefault="004F5C72" w:rsidP="004F5C72">
      <w:pPr>
        <w:widowControl/>
        <w:autoSpaceDE/>
        <w:autoSpaceDN/>
        <w:spacing w:before="120" w:after="120"/>
        <w:rPr>
          <w:rFonts w:eastAsia="Calibri" w:cs="Mangal"/>
          <w:sz w:val="24"/>
          <w:bdr w:val="none" w:sz="0" w:space="0" w:color="auto" w:frame="1"/>
        </w:rPr>
      </w:pPr>
      <w:r w:rsidRPr="004F5C72">
        <w:rPr>
          <w:rFonts w:eastAsia="Calibri" w:cs="Mangal"/>
          <w:sz w:val="24"/>
          <w:bdr w:val="none" w:sz="0" w:space="0" w:color="auto" w:frame="1"/>
        </w:rPr>
        <w:t xml:space="preserve">Con el fin de identificar temas apropiados sobre la salud y la seguridad en establecimientos preescolares públicos estatales de conformidad con la Sección 1596.7925 del </w:t>
      </w:r>
      <w:r w:rsidRPr="004F5C72">
        <w:rPr>
          <w:rFonts w:eastAsia="Calibri" w:cs="Mangal"/>
          <w:i/>
          <w:sz w:val="24"/>
          <w:bdr w:val="none" w:sz="0" w:space="0" w:color="auto" w:frame="1"/>
        </w:rPr>
        <w:t xml:space="preserve">Código de Salud y Seguridad de California </w:t>
      </w:r>
      <w:r w:rsidRPr="004F5C72">
        <w:rPr>
          <w:rFonts w:eastAsia="Calibri" w:cs="Mangal"/>
          <w:sz w:val="24"/>
          <w:bdr w:val="none" w:sz="0" w:space="0" w:color="auto" w:frame="1"/>
        </w:rPr>
        <w:t>(</w:t>
      </w:r>
      <w:r w:rsidRPr="004F5C72">
        <w:rPr>
          <w:rFonts w:eastAsia="Calibri" w:cs="Mangal"/>
          <w:i/>
          <w:sz w:val="24"/>
          <w:bdr w:val="none" w:sz="0" w:space="0" w:color="auto" w:frame="1"/>
        </w:rPr>
        <w:t xml:space="preserve">California </w:t>
      </w:r>
      <w:proofErr w:type="spellStart"/>
      <w:r w:rsidRPr="004F5C72">
        <w:rPr>
          <w:rFonts w:eastAsia="Calibri" w:cs="Mangal"/>
          <w:i/>
          <w:sz w:val="24"/>
          <w:bdr w:val="none" w:sz="0" w:space="0" w:color="auto" w:frame="1"/>
        </w:rPr>
        <w:t>Health</w:t>
      </w:r>
      <w:proofErr w:type="spellEnd"/>
      <w:r w:rsidRPr="004F5C72">
        <w:rPr>
          <w:rFonts w:eastAsia="Calibri" w:cs="Mangal"/>
          <w:i/>
          <w:sz w:val="24"/>
          <w:bdr w:val="none" w:sz="0" w:space="0" w:color="auto" w:frame="1"/>
        </w:rPr>
        <w:t xml:space="preserve"> and Safety </w:t>
      </w:r>
      <w:proofErr w:type="spellStart"/>
      <w:r w:rsidRPr="004F5C72">
        <w:rPr>
          <w:rFonts w:eastAsia="Calibri" w:cs="Mangal"/>
          <w:i/>
          <w:sz w:val="24"/>
          <w:bdr w:val="none" w:sz="0" w:space="0" w:color="auto" w:frame="1"/>
        </w:rPr>
        <w:t>Code</w:t>
      </w:r>
      <w:proofErr w:type="spellEnd"/>
      <w:r w:rsidRPr="004F5C72">
        <w:rPr>
          <w:rFonts w:eastAsia="Calibri" w:cs="Mangal"/>
          <w:i/>
          <w:sz w:val="24"/>
          <w:bdr w:val="none" w:sz="0" w:space="0" w:color="auto" w:frame="1"/>
        </w:rPr>
        <w:t xml:space="preserve"> </w:t>
      </w:r>
      <w:r w:rsidRPr="004F5C72">
        <w:rPr>
          <w:rFonts w:eastAsia="Calibri" w:cs="Mangal"/>
          <w:sz w:val="24"/>
          <w:bdr w:val="none" w:sz="0" w:space="0" w:color="auto" w:frame="1"/>
        </w:rPr>
        <w:t>[HSC], por sus siglas en inglés), se colocará un aviso en cada salón de clases de los programas preescolares estatales de California en cada escuela de nuestra agencia.</w:t>
      </w:r>
    </w:p>
    <w:p w:rsidR="004F5C72" w:rsidRPr="004F5C72" w:rsidRDefault="004F5C72" w:rsidP="004F5C72">
      <w:pPr>
        <w:widowControl/>
        <w:autoSpaceDE/>
        <w:autoSpaceDN/>
        <w:spacing w:before="120" w:after="120"/>
        <w:rPr>
          <w:rFonts w:eastAsia="Calibri" w:cs="Mangal"/>
          <w:sz w:val="24"/>
          <w:bdr w:val="none" w:sz="0" w:space="0" w:color="auto" w:frame="1"/>
        </w:rPr>
      </w:pPr>
      <w:r w:rsidRPr="004F5C72">
        <w:rPr>
          <w:rFonts w:eastAsia="Calibri" w:cs="Mangal"/>
          <w:sz w:val="24"/>
          <w:bdr w:val="none" w:sz="0" w:space="0" w:color="auto" w:frame="1"/>
        </w:rPr>
        <w:t xml:space="preserve">El aviso es adicional a esta notificación anual sobre el UCP e informa a los padres, tutores, alumnos y maestros sobre (1) los requisitos de salud y seguridad bajo el Título 5 del </w:t>
      </w:r>
      <w:r w:rsidRPr="004F5C72">
        <w:rPr>
          <w:rFonts w:eastAsia="Calibri" w:cs="Mangal"/>
          <w:i/>
          <w:sz w:val="24"/>
          <w:bdr w:val="none" w:sz="0" w:space="0" w:color="auto" w:frame="1"/>
        </w:rPr>
        <w:t>Código Procesal</w:t>
      </w:r>
      <w:r w:rsidRPr="004F5C72">
        <w:rPr>
          <w:rFonts w:eastAsia="Calibri" w:cs="Mangal"/>
          <w:i/>
          <w:color w:val="00B0F0"/>
          <w:sz w:val="24"/>
          <w:bdr w:val="none" w:sz="0" w:space="0" w:color="auto" w:frame="1"/>
        </w:rPr>
        <w:t xml:space="preserve"> </w:t>
      </w:r>
      <w:r w:rsidRPr="004F5C72">
        <w:rPr>
          <w:rFonts w:eastAsia="Calibri" w:cs="Mangal"/>
          <w:i/>
          <w:sz w:val="24"/>
          <w:bdr w:val="none" w:sz="0" w:space="0" w:color="auto" w:frame="1"/>
        </w:rPr>
        <w:t>de California</w:t>
      </w:r>
      <w:r w:rsidRPr="004F5C72">
        <w:rPr>
          <w:rFonts w:eastAsia="Calibri" w:cs="Mangal"/>
          <w:sz w:val="24"/>
          <w:bdr w:val="none" w:sz="0" w:space="0" w:color="auto" w:frame="1"/>
        </w:rPr>
        <w:t xml:space="preserve"> (</w:t>
      </w:r>
      <w:r w:rsidRPr="004F5C72">
        <w:rPr>
          <w:rFonts w:eastAsia="Calibri" w:cs="Mangal"/>
          <w:sz w:val="24"/>
        </w:rPr>
        <w:t>California</w:t>
      </w:r>
      <w:r w:rsidRPr="004F5C72">
        <w:rPr>
          <w:rFonts w:eastAsia="Calibri" w:cs="Mangal"/>
          <w:i/>
          <w:sz w:val="24"/>
        </w:rPr>
        <w:t xml:space="preserve"> </w:t>
      </w:r>
      <w:proofErr w:type="spellStart"/>
      <w:r w:rsidRPr="004F5C72">
        <w:rPr>
          <w:rFonts w:eastAsia="Calibri" w:cs="Mangal"/>
          <w:i/>
          <w:sz w:val="24"/>
        </w:rPr>
        <w:t>Code</w:t>
      </w:r>
      <w:proofErr w:type="spellEnd"/>
      <w:r w:rsidRPr="004F5C72">
        <w:rPr>
          <w:rFonts w:eastAsia="Calibri" w:cs="Mangal"/>
          <w:i/>
          <w:sz w:val="24"/>
        </w:rPr>
        <w:t xml:space="preserve"> of </w:t>
      </w:r>
      <w:proofErr w:type="spellStart"/>
      <w:r w:rsidRPr="004F5C72">
        <w:rPr>
          <w:rFonts w:eastAsia="Calibri" w:cs="Mangal"/>
          <w:i/>
          <w:sz w:val="24"/>
        </w:rPr>
        <w:t>Regulations</w:t>
      </w:r>
      <w:proofErr w:type="spellEnd"/>
      <w:r w:rsidRPr="004F5C72">
        <w:rPr>
          <w:rFonts w:eastAsia="Calibri" w:cs="Mangal"/>
          <w:sz w:val="24"/>
          <w:bdr w:val="none" w:sz="0" w:space="0" w:color="auto" w:frame="1"/>
        </w:rPr>
        <w:t xml:space="preserve"> [5 CCR], por sus siglas en inglés) que se aplican a los programas preescolares públicos del Estado de California, de conformidad con la Sección 1596.7925 del HSC; y (2) la ubicación en la que se puede obtener un formulario para presentar una queja.</w:t>
      </w:r>
    </w:p>
    <w:p w:rsidR="007C0DAC" w:rsidRDefault="007C0DAC">
      <w:pPr>
        <w:pStyle w:val="BodyText"/>
        <w:spacing w:before="10"/>
        <w:ind w:left="0"/>
        <w:rPr>
          <w:sz w:val="17"/>
        </w:rPr>
      </w:pPr>
    </w:p>
    <w:p w:rsidR="007C0DAC" w:rsidRDefault="00B75A34">
      <w:pPr>
        <w:pStyle w:val="Heading1"/>
        <w:spacing w:before="93"/>
      </w:pPr>
      <w:r>
        <w:t>Información</w:t>
      </w:r>
      <w:r>
        <w:rPr>
          <w:spacing w:val="-4"/>
        </w:rPr>
        <w:t xml:space="preserve"> </w:t>
      </w:r>
      <w:r>
        <w:t>de</w:t>
      </w:r>
      <w:r>
        <w:rPr>
          <w:spacing w:val="-3"/>
        </w:rPr>
        <w:t xml:space="preserve"> </w:t>
      </w:r>
      <w:r>
        <w:rPr>
          <w:spacing w:val="-2"/>
        </w:rPr>
        <w:t>Contacto</w:t>
      </w:r>
    </w:p>
    <w:p w:rsidR="007C0DAC" w:rsidRDefault="00B75A34">
      <w:pPr>
        <w:pStyle w:val="BodyText"/>
        <w:spacing w:before="117"/>
      </w:pPr>
      <w:r>
        <w:t>Las</w:t>
      </w:r>
      <w:r>
        <w:rPr>
          <w:spacing w:val="-3"/>
        </w:rPr>
        <w:t xml:space="preserve"> </w:t>
      </w:r>
      <w:r>
        <w:t>quejas</w:t>
      </w:r>
      <w:r>
        <w:rPr>
          <w:spacing w:val="-5"/>
        </w:rPr>
        <w:t xml:space="preserve"> </w:t>
      </w:r>
      <w:r>
        <w:t>dentro</w:t>
      </w:r>
      <w:r>
        <w:rPr>
          <w:spacing w:val="-5"/>
        </w:rPr>
        <w:t xml:space="preserve"> </w:t>
      </w:r>
      <w:r>
        <w:t>del</w:t>
      </w:r>
      <w:r>
        <w:rPr>
          <w:spacing w:val="-6"/>
        </w:rPr>
        <w:t xml:space="preserve"> </w:t>
      </w:r>
      <w:r>
        <w:t>ámbito</w:t>
      </w:r>
      <w:r>
        <w:rPr>
          <w:spacing w:val="-3"/>
        </w:rPr>
        <w:t xml:space="preserve"> </w:t>
      </w:r>
      <w:r>
        <w:t>del</w:t>
      </w:r>
      <w:r>
        <w:rPr>
          <w:spacing w:val="-3"/>
        </w:rPr>
        <w:t xml:space="preserve"> </w:t>
      </w:r>
      <w:r>
        <w:t>UCP</w:t>
      </w:r>
      <w:r>
        <w:rPr>
          <w:spacing w:val="-3"/>
        </w:rPr>
        <w:t xml:space="preserve"> </w:t>
      </w:r>
      <w:r>
        <w:t>deben</w:t>
      </w:r>
      <w:r>
        <w:rPr>
          <w:spacing w:val="-5"/>
        </w:rPr>
        <w:t xml:space="preserve"> </w:t>
      </w:r>
      <w:r>
        <w:t>ser</w:t>
      </w:r>
      <w:r>
        <w:rPr>
          <w:spacing w:val="-3"/>
        </w:rPr>
        <w:t xml:space="preserve"> </w:t>
      </w:r>
      <w:r>
        <w:t>presentadas</w:t>
      </w:r>
      <w:r>
        <w:rPr>
          <w:spacing w:val="-5"/>
        </w:rPr>
        <w:t xml:space="preserve"> </w:t>
      </w:r>
      <w:r>
        <w:t>ante</w:t>
      </w:r>
      <w:r>
        <w:rPr>
          <w:spacing w:val="-3"/>
        </w:rPr>
        <w:t xml:space="preserve"> </w:t>
      </w:r>
      <w:r>
        <w:t>la</w:t>
      </w:r>
      <w:r>
        <w:rPr>
          <w:spacing w:val="-3"/>
        </w:rPr>
        <w:t xml:space="preserve"> </w:t>
      </w:r>
      <w:r>
        <w:t>persona responsable</w:t>
      </w:r>
      <w:r>
        <w:rPr>
          <w:spacing w:val="-3"/>
        </w:rPr>
        <w:t xml:space="preserve"> </w:t>
      </w:r>
      <w:r>
        <w:t>de procesar las quejas como se indica a continuación:</w:t>
      </w:r>
    </w:p>
    <w:p w:rsidR="007C0DAC" w:rsidRDefault="00B75A34">
      <w:pPr>
        <w:pStyle w:val="BodyText"/>
        <w:spacing w:before="120"/>
        <w:ind w:right="6051"/>
      </w:pPr>
      <w:r>
        <w:t>Rosalina</w:t>
      </w:r>
      <w:r>
        <w:rPr>
          <w:spacing w:val="-17"/>
        </w:rPr>
        <w:t xml:space="preserve"> </w:t>
      </w:r>
      <w:r>
        <w:t>Rivera,</w:t>
      </w:r>
      <w:r>
        <w:rPr>
          <w:spacing w:val="-17"/>
        </w:rPr>
        <w:t xml:space="preserve"> </w:t>
      </w:r>
      <w:r>
        <w:t>Superintendente Oficina del Distrito</w:t>
      </w:r>
    </w:p>
    <w:p w:rsidR="007C0DAC" w:rsidRDefault="00B75A34">
      <w:pPr>
        <w:pStyle w:val="BodyText"/>
        <w:spacing w:before="0" w:line="276" w:lineRule="exact"/>
      </w:pPr>
      <w:r>
        <w:t>1405</w:t>
      </w:r>
      <w:r>
        <w:rPr>
          <w:spacing w:val="-7"/>
        </w:rPr>
        <w:t xml:space="preserve"> </w:t>
      </w:r>
      <w:r>
        <w:t>12</w:t>
      </w:r>
      <w:proofErr w:type="spellStart"/>
      <w:r>
        <w:rPr>
          <w:position w:val="8"/>
          <w:sz w:val="16"/>
        </w:rPr>
        <w:t>th</w:t>
      </w:r>
      <w:proofErr w:type="spellEnd"/>
      <w:r>
        <w:rPr>
          <w:spacing w:val="18"/>
          <w:position w:val="8"/>
          <w:sz w:val="16"/>
        </w:rPr>
        <w:t xml:space="preserve"> </w:t>
      </w:r>
      <w:proofErr w:type="spellStart"/>
      <w:r>
        <w:rPr>
          <w:spacing w:val="-2"/>
        </w:rPr>
        <w:t>Avenue</w:t>
      </w:r>
      <w:proofErr w:type="spellEnd"/>
    </w:p>
    <w:p w:rsidR="007C0DAC" w:rsidRDefault="00B75A34">
      <w:pPr>
        <w:pStyle w:val="BodyText"/>
        <w:spacing w:before="1"/>
      </w:pPr>
      <w:proofErr w:type="spellStart"/>
      <w:r>
        <w:t>Delano</w:t>
      </w:r>
      <w:proofErr w:type="spellEnd"/>
      <w:r>
        <w:t>,</w:t>
      </w:r>
      <w:r>
        <w:rPr>
          <w:spacing w:val="-9"/>
        </w:rPr>
        <w:t xml:space="preserve"> </w:t>
      </w:r>
      <w:r>
        <w:t>CA</w:t>
      </w:r>
      <w:r>
        <w:rPr>
          <w:spacing w:val="-7"/>
        </w:rPr>
        <w:t xml:space="preserve"> </w:t>
      </w:r>
      <w:r>
        <w:rPr>
          <w:spacing w:val="-4"/>
        </w:rPr>
        <w:t>93215</w:t>
      </w:r>
    </w:p>
    <w:p w:rsidR="007C0DAC" w:rsidRDefault="00B75A34">
      <w:pPr>
        <w:pStyle w:val="BodyText"/>
        <w:spacing w:before="0"/>
        <w:ind w:right="6051"/>
      </w:pPr>
      <w:r>
        <w:t>(661)</w:t>
      </w:r>
      <w:r>
        <w:rPr>
          <w:spacing w:val="-13"/>
        </w:rPr>
        <w:t xml:space="preserve"> </w:t>
      </w:r>
      <w:r>
        <w:t>721-5000,</w:t>
      </w:r>
      <w:r>
        <w:rPr>
          <w:spacing w:val="-14"/>
        </w:rPr>
        <w:t xml:space="preserve"> </w:t>
      </w:r>
      <w:r>
        <w:t>extensión</w:t>
      </w:r>
      <w:r>
        <w:rPr>
          <w:spacing w:val="-11"/>
        </w:rPr>
        <w:t xml:space="preserve"> </w:t>
      </w:r>
      <w:r>
        <w:t xml:space="preserve">00102 </w:t>
      </w:r>
      <w:hyperlink r:id="rId7" w:history="1">
        <w:r w:rsidRPr="00855594">
          <w:rPr>
            <w:rStyle w:val="Hyperlink"/>
            <w:spacing w:val="-2"/>
          </w:rPr>
          <w:t>rchavez@duesd.org</w:t>
        </w:r>
      </w:hyperlink>
    </w:p>
    <w:p w:rsidR="007C0DAC" w:rsidRDefault="007C0DAC">
      <w:pPr>
        <w:pStyle w:val="BodyText"/>
        <w:spacing w:before="11"/>
        <w:ind w:left="0"/>
        <w:rPr>
          <w:sz w:val="23"/>
        </w:rPr>
      </w:pPr>
    </w:p>
    <w:p w:rsidR="007C0DAC" w:rsidRDefault="00B75A34">
      <w:pPr>
        <w:pStyle w:val="BodyText"/>
        <w:spacing w:before="0"/>
        <w:ind w:right="173"/>
      </w:pPr>
      <w:r>
        <w:t>El</w:t>
      </w:r>
      <w:r>
        <w:rPr>
          <w:spacing w:val="-3"/>
        </w:rPr>
        <w:t xml:space="preserve"> </w:t>
      </w:r>
      <w:r>
        <w:t>contacto</w:t>
      </w:r>
      <w:r>
        <w:rPr>
          <w:spacing w:val="-4"/>
        </w:rPr>
        <w:t xml:space="preserve"> </w:t>
      </w:r>
      <w:r>
        <w:t>anterior</w:t>
      </w:r>
      <w:r>
        <w:rPr>
          <w:spacing w:val="-3"/>
        </w:rPr>
        <w:t xml:space="preserve"> </w:t>
      </w:r>
      <w:r>
        <w:t>está</w:t>
      </w:r>
      <w:r>
        <w:rPr>
          <w:spacing w:val="-3"/>
        </w:rPr>
        <w:t xml:space="preserve"> </w:t>
      </w:r>
      <w:r>
        <w:t>bien</w:t>
      </w:r>
      <w:r>
        <w:rPr>
          <w:spacing w:val="-3"/>
        </w:rPr>
        <w:t xml:space="preserve"> </w:t>
      </w:r>
      <w:r>
        <w:t>informado</w:t>
      </w:r>
      <w:r>
        <w:rPr>
          <w:spacing w:val="-3"/>
        </w:rPr>
        <w:t xml:space="preserve"> </w:t>
      </w:r>
      <w:r>
        <w:t>sobre</w:t>
      </w:r>
      <w:r>
        <w:rPr>
          <w:spacing w:val="-6"/>
        </w:rPr>
        <w:t xml:space="preserve"> </w:t>
      </w:r>
      <w:r>
        <w:t>las</w:t>
      </w:r>
      <w:r>
        <w:rPr>
          <w:spacing w:val="-3"/>
        </w:rPr>
        <w:t xml:space="preserve"> </w:t>
      </w:r>
      <w:r>
        <w:t>leyes</w:t>
      </w:r>
      <w:r>
        <w:rPr>
          <w:spacing w:val="-3"/>
        </w:rPr>
        <w:t xml:space="preserve"> </w:t>
      </w:r>
      <w:r>
        <w:t>y</w:t>
      </w:r>
      <w:r>
        <w:rPr>
          <w:spacing w:val="-5"/>
        </w:rPr>
        <w:t xml:space="preserve"> </w:t>
      </w:r>
      <w:r>
        <w:t>programas</w:t>
      </w:r>
      <w:r>
        <w:rPr>
          <w:spacing w:val="-6"/>
        </w:rPr>
        <w:t xml:space="preserve"> </w:t>
      </w:r>
      <w:r>
        <w:t>que</w:t>
      </w:r>
      <w:r>
        <w:rPr>
          <w:spacing w:val="-5"/>
        </w:rPr>
        <w:t xml:space="preserve"> </w:t>
      </w:r>
      <w:r>
        <w:t>se</w:t>
      </w:r>
      <w:r>
        <w:rPr>
          <w:spacing w:val="-2"/>
        </w:rPr>
        <w:t xml:space="preserve"> </w:t>
      </w:r>
      <w:r>
        <w:t>les</w:t>
      </w:r>
      <w:r>
        <w:rPr>
          <w:spacing w:val="-6"/>
        </w:rPr>
        <w:t xml:space="preserve"> </w:t>
      </w:r>
      <w:r>
        <w:t>asigna inve</w:t>
      </w:r>
      <w:r w:rsidR="009206A5">
        <w:t>stigar en el Distrito Escolar</w:t>
      </w:r>
      <w:r>
        <w:t xml:space="preserve"> </w:t>
      </w:r>
      <w:proofErr w:type="spellStart"/>
      <w:r>
        <w:t>Delano</w:t>
      </w:r>
      <w:proofErr w:type="spellEnd"/>
      <w:r w:rsidR="009206A5">
        <w:t xml:space="preserve"> </w:t>
      </w:r>
      <w:proofErr w:type="spellStart"/>
      <w:r w:rsidR="009206A5">
        <w:t>Union</w:t>
      </w:r>
      <w:proofErr w:type="spellEnd"/>
      <w:r w:rsidR="009206A5">
        <w:t xml:space="preserve"> </w:t>
      </w:r>
      <w:proofErr w:type="spellStart"/>
      <w:r w:rsidR="009206A5">
        <w:t>School</w:t>
      </w:r>
      <w:proofErr w:type="spellEnd"/>
      <w:r w:rsidR="009206A5">
        <w:t xml:space="preserve"> </w:t>
      </w:r>
      <w:proofErr w:type="spellStart"/>
      <w:r w:rsidR="009206A5">
        <w:t>District</w:t>
      </w:r>
      <w:proofErr w:type="spellEnd"/>
      <w:r>
        <w:t>.</w:t>
      </w:r>
    </w:p>
    <w:sectPr w:rsidR="007C0DAC">
      <w:headerReference w:type="default" r:id="rId8"/>
      <w:footerReference w:type="default" r:id="rId9"/>
      <w:pgSz w:w="12240" w:h="15840"/>
      <w:pgMar w:top="1400" w:right="900" w:bottom="1080" w:left="900" w:header="54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FD" w:rsidRDefault="00B75A34">
      <w:r>
        <w:separator/>
      </w:r>
    </w:p>
  </w:endnote>
  <w:endnote w:type="continuationSeparator" w:id="0">
    <w:p w:rsidR="00AB27FD" w:rsidRDefault="00B7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AC" w:rsidRDefault="00B75A34">
    <w:pPr>
      <w:pStyle w:val="BodyText"/>
      <w:spacing w:before="0" w:line="14" w:lineRule="auto"/>
      <w:ind w:left="0"/>
      <w:rPr>
        <w:sz w:val="20"/>
      </w:rPr>
    </w:pPr>
    <w:r>
      <w:rPr>
        <w:noProof/>
        <w:lang w:val="en-US"/>
      </w:rPr>
      <mc:AlternateContent>
        <mc:Choice Requires="wps">
          <w:drawing>
            <wp:anchor distT="0" distB="0" distL="0" distR="0" simplePos="0" relativeHeight="487536640" behindDoc="1" locked="0" layoutInCell="1" allowOverlap="1">
              <wp:simplePos x="0" y="0"/>
              <wp:positionH relativeFrom="page">
                <wp:posOffset>5965825</wp:posOffset>
              </wp:positionH>
              <wp:positionV relativeFrom="page">
                <wp:posOffset>9348470</wp:posOffset>
              </wp:positionV>
              <wp:extent cx="643255" cy="257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257175"/>
                      </a:xfrm>
                      <a:prstGeom prst="rect">
                        <a:avLst/>
                      </a:prstGeom>
                    </wps:spPr>
                    <wps:txbx>
                      <w:txbxContent>
                        <w:p w:rsidR="007C0DAC" w:rsidRPr="000E2BEE" w:rsidRDefault="000E2BEE">
                          <w:pPr>
                            <w:spacing w:before="15"/>
                            <w:ind w:right="18"/>
                            <w:jc w:val="right"/>
                            <w:rPr>
                              <w:sz w:val="12"/>
                              <w:szCs w:val="12"/>
                            </w:rPr>
                          </w:pPr>
                          <w:proofErr w:type="spellStart"/>
                          <w:r w:rsidRPr="000E2BEE">
                            <w:rPr>
                              <w:sz w:val="12"/>
                              <w:szCs w:val="12"/>
                            </w:rPr>
                            <w:t>J</w:t>
                          </w:r>
                          <w:r w:rsidR="005633DB">
                            <w:rPr>
                              <w:sz w:val="12"/>
                              <w:szCs w:val="12"/>
                            </w:rPr>
                            <w:t>uly</w:t>
                          </w:r>
                          <w:proofErr w:type="spellEnd"/>
                          <w:r w:rsidRPr="000E2BEE">
                            <w:rPr>
                              <w:sz w:val="12"/>
                              <w:szCs w:val="12"/>
                            </w:rPr>
                            <w:t xml:space="preserve"> </w:t>
                          </w:r>
                          <w:r w:rsidR="00FC3DF9">
                            <w:rPr>
                              <w:sz w:val="12"/>
                              <w:szCs w:val="12"/>
                            </w:rPr>
                            <w:t>20, 2024</w:t>
                          </w:r>
                        </w:p>
                        <w:p w:rsidR="007C0DAC" w:rsidRPr="000E2BEE" w:rsidRDefault="00B75A34">
                          <w:pPr>
                            <w:spacing w:before="1"/>
                            <w:ind w:right="18"/>
                            <w:jc w:val="right"/>
                            <w:rPr>
                              <w:sz w:val="12"/>
                              <w:szCs w:val="12"/>
                            </w:rPr>
                          </w:pPr>
                          <w:r w:rsidRPr="000E2BEE">
                            <w:rPr>
                              <w:sz w:val="12"/>
                              <w:szCs w:val="12"/>
                            </w:rPr>
                            <w:t>Page</w:t>
                          </w:r>
                          <w:r w:rsidRPr="000E2BEE">
                            <w:rPr>
                              <w:spacing w:val="-2"/>
                              <w:sz w:val="12"/>
                              <w:szCs w:val="12"/>
                            </w:rPr>
                            <w:t xml:space="preserve"> </w:t>
                          </w:r>
                          <w:r w:rsidRPr="000E2BEE">
                            <w:rPr>
                              <w:sz w:val="12"/>
                              <w:szCs w:val="12"/>
                            </w:rPr>
                            <w:fldChar w:fldCharType="begin"/>
                          </w:r>
                          <w:r w:rsidRPr="000E2BEE">
                            <w:rPr>
                              <w:sz w:val="12"/>
                              <w:szCs w:val="12"/>
                            </w:rPr>
                            <w:instrText xml:space="preserve"> PAGE </w:instrText>
                          </w:r>
                          <w:r w:rsidRPr="000E2BEE">
                            <w:rPr>
                              <w:sz w:val="12"/>
                              <w:szCs w:val="12"/>
                            </w:rPr>
                            <w:fldChar w:fldCharType="separate"/>
                          </w:r>
                          <w:r w:rsidR="004F27D6">
                            <w:rPr>
                              <w:noProof/>
                              <w:sz w:val="12"/>
                              <w:szCs w:val="12"/>
                            </w:rPr>
                            <w:t>2</w:t>
                          </w:r>
                          <w:r w:rsidRPr="000E2BEE">
                            <w:rPr>
                              <w:sz w:val="12"/>
                              <w:szCs w:val="12"/>
                            </w:rPr>
                            <w:fldChar w:fldCharType="end"/>
                          </w:r>
                          <w:r w:rsidRPr="000E2BEE">
                            <w:rPr>
                              <w:spacing w:val="-2"/>
                              <w:sz w:val="12"/>
                              <w:szCs w:val="12"/>
                            </w:rPr>
                            <w:t xml:space="preserve"> </w:t>
                          </w:r>
                          <w:r w:rsidRPr="000E2BEE">
                            <w:rPr>
                              <w:sz w:val="12"/>
                              <w:szCs w:val="12"/>
                            </w:rPr>
                            <w:t xml:space="preserve">of </w:t>
                          </w:r>
                          <w:r w:rsidRPr="000E2BEE">
                            <w:rPr>
                              <w:spacing w:val="-10"/>
                              <w:sz w:val="12"/>
                              <w:szCs w:val="12"/>
                            </w:rPr>
                            <w:fldChar w:fldCharType="begin"/>
                          </w:r>
                          <w:r w:rsidRPr="000E2BEE">
                            <w:rPr>
                              <w:spacing w:val="-10"/>
                              <w:sz w:val="12"/>
                              <w:szCs w:val="12"/>
                            </w:rPr>
                            <w:instrText xml:space="preserve"> NUMPAGES </w:instrText>
                          </w:r>
                          <w:r w:rsidRPr="000E2BEE">
                            <w:rPr>
                              <w:spacing w:val="-10"/>
                              <w:sz w:val="12"/>
                              <w:szCs w:val="12"/>
                            </w:rPr>
                            <w:fldChar w:fldCharType="separate"/>
                          </w:r>
                          <w:r w:rsidR="004F27D6">
                            <w:rPr>
                              <w:noProof/>
                              <w:spacing w:val="-10"/>
                              <w:sz w:val="12"/>
                              <w:szCs w:val="12"/>
                            </w:rPr>
                            <w:t>3</w:t>
                          </w:r>
                          <w:r w:rsidRPr="000E2BEE">
                            <w:rPr>
                              <w:spacing w:val="-10"/>
                              <w:sz w:val="12"/>
                              <w:szCs w:val="12"/>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69.75pt;margin-top:736.1pt;width:50.65pt;height:20.25pt;z-index:-157798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75qwEAAEUDAAAOAAAAZHJzL2Uyb0RvYy54bWysUtuO0zAQfUfiHyy/U/dCd1HUdAWsQEgr&#10;QNrlAxzHbixij/G4Tfr3jJ2mu4I3xIs9to/PnDMzu7vR9eykI1rwNV8tlpxpr6C1/lDzH0+f3rzj&#10;DJP0rezB65qfNfK7/etXuyFUeg0d9K2OjEg8VkOoeZdSqIRA1WkncQFBe3o0EJ1MdIwH0UY5ELvr&#10;xXq5vBEDxDZEUBqRbu+nR74v/MZolb4ZgzqxvuakLZU1lrXJq9jvZHWIMnRWXWTIf1DhpPWU9Ep1&#10;L5Nkx2j/onJWRUAwaaHACTDGKl08kJvV8g83j50Munih4mC4lgn/H636evoemW1rvuHMS0ctetJj&#10;amBkm1ycIWBFmMdAqDR+gJGaXIxieAD1EwkiXmCmD0joXIzRRJd3ssnoI9X/fK05JWGKLm/ebtbb&#10;LWeKntbb29XtNqcVz59DxPRZg2M5qHmklhYB8vSAaYLOkIuWKX1WlcZmLOZWs5cG2jNZGajjNcdf&#10;Rxk1Z/0XTyXN4zEHcQ6aOYip/whliLIjD++PCYwtAnKmifcigHpVLFzmKg/Dy3NBPU///jcAAAD/&#10;/wMAUEsDBBQABgAIAAAAIQDbnBkL4wAAAA4BAAAPAAAAZHJzL2Rvd25yZXYueG1sTI/BTsMwEETv&#10;SPyDtUjcqF3TEBriVKio4oB6aAGJoxubOCK2I9tN3b9ne4LbjuZpdqZeZTuQSYfYeydgPmNAtGu9&#10;6l0n4ON9c/cIJCbplBy80wLOOsKqub6qZaX8ye30tE8dwRAXKynApDRWlMbWaCvjzI/aofftg5UJ&#10;ZeioCvKE4XagnLEHamXv8IORo14b3f7sj1bA53rcvOUvI7dToV5feLk7hzYLcXuTn5+AJJ3THwyX&#10;+lgdGux08EenIhkELO+XBaJoLErOgVwQtmA454BXMecl0Kam/2c0vwAAAP//AwBQSwECLQAUAAYA&#10;CAAAACEAtoM4kv4AAADhAQAAEwAAAAAAAAAAAAAAAAAAAAAAW0NvbnRlbnRfVHlwZXNdLnhtbFBL&#10;AQItABQABgAIAAAAIQA4/SH/1gAAAJQBAAALAAAAAAAAAAAAAAAAAC8BAABfcmVscy8ucmVsc1BL&#10;AQItABQABgAIAAAAIQBIY375qwEAAEUDAAAOAAAAAAAAAAAAAAAAAC4CAABkcnMvZTJvRG9jLnht&#10;bFBLAQItABQABgAIAAAAIQDbnBkL4wAAAA4BAAAPAAAAAAAAAAAAAAAAAAUEAABkcnMvZG93bnJl&#10;di54bWxQSwUGAAAAAAQABADzAAAAFQUAAAAA&#10;" filled="f" stroked="f">
              <v:path arrowok="t"/>
              <v:textbox inset="0,0,0,0">
                <w:txbxContent>
                  <w:p w:rsidR="007C0DAC" w:rsidRPr="000E2BEE" w:rsidRDefault="000E2BEE">
                    <w:pPr>
                      <w:spacing w:before="15"/>
                      <w:ind w:right="18"/>
                      <w:jc w:val="right"/>
                      <w:rPr>
                        <w:sz w:val="12"/>
                        <w:szCs w:val="12"/>
                      </w:rPr>
                    </w:pPr>
                    <w:proofErr w:type="spellStart"/>
                    <w:r w:rsidRPr="000E2BEE">
                      <w:rPr>
                        <w:sz w:val="12"/>
                        <w:szCs w:val="12"/>
                      </w:rPr>
                      <w:t>J</w:t>
                    </w:r>
                    <w:r w:rsidR="005633DB">
                      <w:rPr>
                        <w:sz w:val="12"/>
                        <w:szCs w:val="12"/>
                      </w:rPr>
                      <w:t>uly</w:t>
                    </w:r>
                    <w:proofErr w:type="spellEnd"/>
                    <w:r w:rsidRPr="000E2BEE">
                      <w:rPr>
                        <w:sz w:val="12"/>
                        <w:szCs w:val="12"/>
                      </w:rPr>
                      <w:t xml:space="preserve"> </w:t>
                    </w:r>
                    <w:r w:rsidR="00FC3DF9">
                      <w:rPr>
                        <w:sz w:val="12"/>
                        <w:szCs w:val="12"/>
                      </w:rPr>
                      <w:t>20, 2024</w:t>
                    </w:r>
                  </w:p>
                  <w:p w:rsidR="007C0DAC" w:rsidRPr="000E2BEE" w:rsidRDefault="00B75A34">
                    <w:pPr>
                      <w:spacing w:before="1"/>
                      <w:ind w:right="18"/>
                      <w:jc w:val="right"/>
                      <w:rPr>
                        <w:sz w:val="12"/>
                        <w:szCs w:val="12"/>
                      </w:rPr>
                    </w:pPr>
                    <w:r w:rsidRPr="000E2BEE">
                      <w:rPr>
                        <w:sz w:val="12"/>
                        <w:szCs w:val="12"/>
                      </w:rPr>
                      <w:t>Page</w:t>
                    </w:r>
                    <w:r w:rsidRPr="000E2BEE">
                      <w:rPr>
                        <w:spacing w:val="-2"/>
                        <w:sz w:val="12"/>
                        <w:szCs w:val="12"/>
                      </w:rPr>
                      <w:t xml:space="preserve"> </w:t>
                    </w:r>
                    <w:r w:rsidRPr="000E2BEE">
                      <w:rPr>
                        <w:sz w:val="12"/>
                        <w:szCs w:val="12"/>
                      </w:rPr>
                      <w:fldChar w:fldCharType="begin"/>
                    </w:r>
                    <w:r w:rsidRPr="000E2BEE">
                      <w:rPr>
                        <w:sz w:val="12"/>
                        <w:szCs w:val="12"/>
                      </w:rPr>
                      <w:instrText xml:space="preserve"> PAGE </w:instrText>
                    </w:r>
                    <w:r w:rsidRPr="000E2BEE">
                      <w:rPr>
                        <w:sz w:val="12"/>
                        <w:szCs w:val="12"/>
                      </w:rPr>
                      <w:fldChar w:fldCharType="separate"/>
                    </w:r>
                    <w:r w:rsidR="004F27D6">
                      <w:rPr>
                        <w:noProof/>
                        <w:sz w:val="12"/>
                        <w:szCs w:val="12"/>
                      </w:rPr>
                      <w:t>2</w:t>
                    </w:r>
                    <w:r w:rsidRPr="000E2BEE">
                      <w:rPr>
                        <w:sz w:val="12"/>
                        <w:szCs w:val="12"/>
                      </w:rPr>
                      <w:fldChar w:fldCharType="end"/>
                    </w:r>
                    <w:r w:rsidRPr="000E2BEE">
                      <w:rPr>
                        <w:spacing w:val="-2"/>
                        <w:sz w:val="12"/>
                        <w:szCs w:val="12"/>
                      </w:rPr>
                      <w:t xml:space="preserve"> </w:t>
                    </w:r>
                    <w:r w:rsidRPr="000E2BEE">
                      <w:rPr>
                        <w:sz w:val="12"/>
                        <w:szCs w:val="12"/>
                      </w:rPr>
                      <w:t xml:space="preserve">of </w:t>
                    </w:r>
                    <w:r w:rsidRPr="000E2BEE">
                      <w:rPr>
                        <w:spacing w:val="-10"/>
                        <w:sz w:val="12"/>
                        <w:szCs w:val="12"/>
                      </w:rPr>
                      <w:fldChar w:fldCharType="begin"/>
                    </w:r>
                    <w:r w:rsidRPr="000E2BEE">
                      <w:rPr>
                        <w:spacing w:val="-10"/>
                        <w:sz w:val="12"/>
                        <w:szCs w:val="12"/>
                      </w:rPr>
                      <w:instrText xml:space="preserve"> NUMPAGES </w:instrText>
                    </w:r>
                    <w:r w:rsidRPr="000E2BEE">
                      <w:rPr>
                        <w:spacing w:val="-10"/>
                        <w:sz w:val="12"/>
                        <w:szCs w:val="12"/>
                      </w:rPr>
                      <w:fldChar w:fldCharType="separate"/>
                    </w:r>
                    <w:r w:rsidR="004F27D6">
                      <w:rPr>
                        <w:noProof/>
                        <w:spacing w:val="-10"/>
                        <w:sz w:val="12"/>
                        <w:szCs w:val="12"/>
                      </w:rPr>
                      <w:t>3</w:t>
                    </w:r>
                    <w:r w:rsidRPr="000E2BEE">
                      <w:rPr>
                        <w:spacing w:val="-10"/>
                        <w:sz w:val="12"/>
                        <w:szCs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FD" w:rsidRDefault="00B75A34">
      <w:r>
        <w:separator/>
      </w:r>
    </w:p>
  </w:footnote>
  <w:footnote w:type="continuationSeparator" w:id="0">
    <w:p w:rsidR="00AB27FD" w:rsidRDefault="00B7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DAC" w:rsidRDefault="00B75A34">
    <w:pPr>
      <w:pStyle w:val="BodyText"/>
      <w:spacing w:before="0" w:line="14" w:lineRule="auto"/>
      <w:ind w:left="0"/>
      <w:rPr>
        <w:sz w:val="20"/>
      </w:rPr>
    </w:pPr>
    <w:r>
      <w:rPr>
        <w:noProof/>
        <w:lang w:val="en-US"/>
      </w:rPr>
      <w:drawing>
        <wp:anchor distT="0" distB="0" distL="0" distR="0" simplePos="0" relativeHeight="487535616" behindDoc="1" locked="0" layoutInCell="1" allowOverlap="1">
          <wp:simplePos x="0" y="0"/>
          <wp:positionH relativeFrom="page">
            <wp:posOffset>385445</wp:posOffset>
          </wp:positionH>
          <wp:positionV relativeFrom="page">
            <wp:posOffset>342900</wp:posOffset>
          </wp:positionV>
          <wp:extent cx="1066165" cy="4787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66165" cy="478790"/>
                  </a:xfrm>
                  <a:prstGeom prst="rect">
                    <a:avLst/>
                  </a:prstGeom>
                </pic:spPr>
              </pic:pic>
            </a:graphicData>
          </a:graphic>
        </wp:anchor>
      </w:drawing>
    </w:r>
    <w:r>
      <w:rPr>
        <w:noProof/>
        <w:lang w:val="en-US"/>
      </w:rPr>
      <mc:AlternateContent>
        <mc:Choice Requires="wps">
          <w:drawing>
            <wp:anchor distT="0" distB="0" distL="0" distR="0" simplePos="0" relativeHeight="487536128" behindDoc="1" locked="0" layoutInCell="1" allowOverlap="1">
              <wp:simplePos x="0" y="0"/>
              <wp:positionH relativeFrom="page">
                <wp:posOffset>1947417</wp:posOffset>
              </wp:positionH>
              <wp:positionV relativeFrom="page">
                <wp:posOffset>454154</wp:posOffset>
              </wp:positionV>
              <wp:extent cx="3874135" cy="3371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4135" cy="337185"/>
                      </a:xfrm>
                      <a:prstGeom prst="rect">
                        <a:avLst/>
                      </a:prstGeom>
                    </wps:spPr>
                    <wps:txbx>
                      <w:txbxContent>
                        <w:p w:rsidR="007C0DAC" w:rsidRDefault="00B75A34">
                          <w:pPr>
                            <w:spacing w:before="5"/>
                            <w:ind w:left="20"/>
                            <w:rPr>
                              <w:b/>
                              <w:sz w:val="44"/>
                            </w:rPr>
                          </w:pPr>
                          <w:proofErr w:type="spellStart"/>
                          <w:r>
                            <w:rPr>
                              <w:b/>
                              <w:sz w:val="44"/>
                            </w:rPr>
                            <w:t>Delano</w:t>
                          </w:r>
                          <w:proofErr w:type="spellEnd"/>
                          <w:r>
                            <w:rPr>
                              <w:b/>
                              <w:spacing w:val="-14"/>
                              <w:sz w:val="44"/>
                            </w:rPr>
                            <w:t xml:space="preserve"> </w:t>
                          </w:r>
                          <w:proofErr w:type="spellStart"/>
                          <w:r>
                            <w:rPr>
                              <w:b/>
                              <w:sz w:val="44"/>
                            </w:rPr>
                            <w:t>Union</w:t>
                          </w:r>
                          <w:proofErr w:type="spellEnd"/>
                          <w:r>
                            <w:rPr>
                              <w:b/>
                              <w:spacing w:val="-14"/>
                              <w:sz w:val="44"/>
                            </w:rPr>
                            <w:t xml:space="preserve"> </w:t>
                          </w:r>
                          <w:proofErr w:type="spellStart"/>
                          <w:r>
                            <w:rPr>
                              <w:b/>
                              <w:sz w:val="44"/>
                            </w:rPr>
                            <w:t>School</w:t>
                          </w:r>
                          <w:proofErr w:type="spellEnd"/>
                          <w:r>
                            <w:rPr>
                              <w:b/>
                              <w:spacing w:val="-13"/>
                              <w:sz w:val="44"/>
                            </w:rPr>
                            <w:t xml:space="preserve"> </w:t>
                          </w:r>
                          <w:proofErr w:type="spellStart"/>
                          <w:r>
                            <w:rPr>
                              <w:b/>
                              <w:spacing w:val="-2"/>
                              <w:sz w:val="44"/>
                            </w:rPr>
                            <w:t>District</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53.35pt;margin-top:35.75pt;width:305.05pt;height:26.5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NLqQEAAD8DAAAOAAAAZHJzL2Uyb0RvYy54bWysUtuO0zAQfUfiHyy/U/fCslXUdAWsQEgr&#10;QNrlAxzHbixij/G4Tfr3jJ20u4I3xIs9to/nnDMzu7vR9eykI1rwNV8tlpxpr6C1/lDzH0+f3mw5&#10;wyR9K3vwuuZnjfxu//rVbgiVXkMHfasjoyQeqyHUvEspVEKg6rSTuICgPT0aiE4mOsaDaKMcKLvr&#10;xXq5fCcGiG2IoDQi3d5Pj3xf8hujVfpmDOrE+pqTtlTWWNYmr2K/k9UhytBZNcuQ/6DCSeuJ9Jrq&#10;XibJjtH+lcpZFQHBpIUCJ8AYq3TxQG5Wyz/cPHYy6OKFioPhWib8f2nV19P3yGxb8zVnXjpq0ZMe&#10;UwMjW+fiDAErwjwGQqXxA4zU5GIUwwOon0gQ8QIzfUBC52KMJrq8k01GH6n+52vNiYQputxsb9+u&#10;NjecKXrbbG5X25vMK55/h4jpswbHclDzSD0tCuTpAdMEvUBmMRN/lpXGZpxdNNCeycRAva45/jrK&#10;qDnrv3gqZh6MSxAvQXMJYuo/Qhmf7MXD+2MCYwtzppjyzszUpaJ9nqg8Bi/PBfU89/vfAAAA//8D&#10;AFBLAwQUAAYACAAAACEAts0pOOAAAAAKAQAADwAAAGRycy9kb3ducmV2LnhtbEyPwU7DMBBE70j8&#10;g7VI3KiTQBMIcSpUVHFAPbSAxHEbmzgitiPbTd2/ZznBcbVPM2+aVTIjm5UPg7MC8kUGTNnOycH2&#10;At7fNjf3wEJEK3F0Vgk4qwCr9vKiwVq6k92peR97RiE21ChAxzjVnIdOK4Nh4SZl6fflvMFIp++5&#10;9HiicDPyIstKbnCw1KBxUmutuu/90Qj4WE+b1/SpcTsv5ctzUe3OvktCXF+lp0dgUaX4B8OvPqlD&#10;S04Hd7QysFHAbVZWhAqo8iUwAh7ykrYciCzuSuBtw/9PaH8AAAD//wMAUEsBAi0AFAAGAAgAAAAh&#10;ALaDOJL+AAAA4QEAABMAAAAAAAAAAAAAAAAAAAAAAFtDb250ZW50X1R5cGVzXS54bWxQSwECLQAU&#10;AAYACAAAACEAOP0h/9YAAACUAQAACwAAAAAAAAAAAAAAAAAvAQAAX3JlbHMvLnJlbHNQSwECLQAU&#10;AAYACAAAACEAj1pjS6kBAAA/AwAADgAAAAAAAAAAAAAAAAAuAgAAZHJzL2Uyb0RvYy54bWxQSwEC&#10;LQAUAAYACAAAACEAts0pOOAAAAAKAQAADwAAAAAAAAAAAAAAAAADBAAAZHJzL2Rvd25yZXYueG1s&#10;UEsFBgAAAAAEAAQA8wAAABAFAAAAAA==&#10;" filled="f" stroked="f">
              <v:path arrowok="t"/>
              <v:textbox inset="0,0,0,0">
                <w:txbxContent>
                  <w:p w:rsidR="007C0DAC" w:rsidRDefault="00B75A34">
                    <w:pPr>
                      <w:spacing w:before="5"/>
                      <w:ind w:left="20"/>
                      <w:rPr>
                        <w:b/>
                        <w:sz w:val="44"/>
                      </w:rPr>
                    </w:pPr>
                    <w:r>
                      <w:rPr>
                        <w:b/>
                        <w:sz w:val="44"/>
                      </w:rPr>
                      <w:t>Delano</w:t>
                    </w:r>
                    <w:r>
                      <w:rPr>
                        <w:b/>
                        <w:spacing w:val="-14"/>
                        <w:sz w:val="44"/>
                      </w:rPr>
                      <w:t xml:space="preserve"> </w:t>
                    </w:r>
                    <w:r>
                      <w:rPr>
                        <w:b/>
                        <w:sz w:val="44"/>
                      </w:rPr>
                      <w:t>Union</w:t>
                    </w:r>
                    <w:r>
                      <w:rPr>
                        <w:b/>
                        <w:spacing w:val="-14"/>
                        <w:sz w:val="44"/>
                      </w:rPr>
                      <w:t xml:space="preserve"> </w:t>
                    </w:r>
                    <w:r>
                      <w:rPr>
                        <w:b/>
                        <w:sz w:val="44"/>
                      </w:rPr>
                      <w:t>School</w:t>
                    </w:r>
                    <w:r>
                      <w:rPr>
                        <w:b/>
                        <w:spacing w:val="-13"/>
                        <w:sz w:val="44"/>
                      </w:rPr>
                      <w:t xml:space="preserve"> </w:t>
                    </w:r>
                    <w:r>
                      <w:rPr>
                        <w:b/>
                        <w:spacing w:val="-2"/>
                        <w:sz w:val="44"/>
                      </w:rPr>
                      <w:t>District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36D"/>
    <w:multiLevelType w:val="hybridMultilevel"/>
    <w:tmpl w:val="00A2A458"/>
    <w:lvl w:ilvl="0" w:tplc="498E4462">
      <w:numFmt w:val="bullet"/>
      <w:lvlText w:val=""/>
      <w:lvlJc w:val="left"/>
      <w:pPr>
        <w:ind w:left="108" w:hanging="245"/>
      </w:pPr>
      <w:rPr>
        <w:rFonts w:ascii="Symbol" w:eastAsia="Symbol" w:hAnsi="Symbol" w:cs="Symbol" w:hint="default"/>
        <w:b w:val="0"/>
        <w:bCs w:val="0"/>
        <w:i w:val="0"/>
        <w:iCs w:val="0"/>
        <w:spacing w:val="0"/>
        <w:w w:val="100"/>
        <w:sz w:val="24"/>
        <w:szCs w:val="24"/>
        <w:lang w:val="es-ES" w:eastAsia="en-US" w:bidi="ar-SA"/>
      </w:rPr>
    </w:lvl>
    <w:lvl w:ilvl="1" w:tplc="E97830BE">
      <w:numFmt w:val="bullet"/>
      <w:lvlText w:val="•"/>
      <w:lvlJc w:val="left"/>
      <w:pPr>
        <w:ind w:left="1134" w:hanging="245"/>
      </w:pPr>
      <w:rPr>
        <w:rFonts w:hint="default"/>
        <w:lang w:val="es-ES" w:eastAsia="en-US" w:bidi="ar-SA"/>
      </w:rPr>
    </w:lvl>
    <w:lvl w:ilvl="2" w:tplc="6FAC9AB2">
      <w:numFmt w:val="bullet"/>
      <w:lvlText w:val="•"/>
      <w:lvlJc w:val="left"/>
      <w:pPr>
        <w:ind w:left="2168" w:hanging="245"/>
      </w:pPr>
      <w:rPr>
        <w:rFonts w:hint="default"/>
        <w:lang w:val="es-ES" w:eastAsia="en-US" w:bidi="ar-SA"/>
      </w:rPr>
    </w:lvl>
    <w:lvl w:ilvl="3" w:tplc="410CCC2E">
      <w:numFmt w:val="bullet"/>
      <w:lvlText w:val="•"/>
      <w:lvlJc w:val="left"/>
      <w:pPr>
        <w:ind w:left="3202" w:hanging="245"/>
      </w:pPr>
      <w:rPr>
        <w:rFonts w:hint="default"/>
        <w:lang w:val="es-ES" w:eastAsia="en-US" w:bidi="ar-SA"/>
      </w:rPr>
    </w:lvl>
    <w:lvl w:ilvl="4" w:tplc="AE9E7536">
      <w:numFmt w:val="bullet"/>
      <w:lvlText w:val="•"/>
      <w:lvlJc w:val="left"/>
      <w:pPr>
        <w:ind w:left="4236" w:hanging="245"/>
      </w:pPr>
      <w:rPr>
        <w:rFonts w:hint="default"/>
        <w:lang w:val="es-ES" w:eastAsia="en-US" w:bidi="ar-SA"/>
      </w:rPr>
    </w:lvl>
    <w:lvl w:ilvl="5" w:tplc="3B020C20">
      <w:numFmt w:val="bullet"/>
      <w:lvlText w:val="•"/>
      <w:lvlJc w:val="left"/>
      <w:pPr>
        <w:ind w:left="5270" w:hanging="245"/>
      </w:pPr>
      <w:rPr>
        <w:rFonts w:hint="default"/>
        <w:lang w:val="es-ES" w:eastAsia="en-US" w:bidi="ar-SA"/>
      </w:rPr>
    </w:lvl>
    <w:lvl w:ilvl="6" w:tplc="9746DAB4">
      <w:numFmt w:val="bullet"/>
      <w:lvlText w:val="•"/>
      <w:lvlJc w:val="left"/>
      <w:pPr>
        <w:ind w:left="6304" w:hanging="245"/>
      </w:pPr>
      <w:rPr>
        <w:rFonts w:hint="default"/>
        <w:lang w:val="es-ES" w:eastAsia="en-US" w:bidi="ar-SA"/>
      </w:rPr>
    </w:lvl>
    <w:lvl w:ilvl="7" w:tplc="E544FD00">
      <w:numFmt w:val="bullet"/>
      <w:lvlText w:val="•"/>
      <w:lvlJc w:val="left"/>
      <w:pPr>
        <w:ind w:left="7338" w:hanging="245"/>
      </w:pPr>
      <w:rPr>
        <w:rFonts w:hint="default"/>
        <w:lang w:val="es-ES" w:eastAsia="en-US" w:bidi="ar-SA"/>
      </w:rPr>
    </w:lvl>
    <w:lvl w:ilvl="8" w:tplc="7CF8DA36">
      <w:numFmt w:val="bullet"/>
      <w:lvlText w:val="•"/>
      <w:lvlJc w:val="left"/>
      <w:pPr>
        <w:ind w:left="8372" w:hanging="24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AC"/>
    <w:rsid w:val="000E2BEE"/>
    <w:rsid w:val="002D6B4F"/>
    <w:rsid w:val="004B2FDD"/>
    <w:rsid w:val="004F27D6"/>
    <w:rsid w:val="004F5C72"/>
    <w:rsid w:val="005633DB"/>
    <w:rsid w:val="00760120"/>
    <w:rsid w:val="007C0DAC"/>
    <w:rsid w:val="009206A5"/>
    <w:rsid w:val="00A32752"/>
    <w:rsid w:val="00AB27FD"/>
    <w:rsid w:val="00B75A34"/>
    <w:rsid w:val="00C57FE0"/>
    <w:rsid w:val="00D020E3"/>
    <w:rsid w:val="00FC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A8A4"/>
  <w15:docId w15:val="{E9BDCA21-13EE-41DB-98A9-BA40457F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Heading1">
    <w:name w:val="heading 1"/>
    <w:basedOn w:val="Normal"/>
    <w:uiPriority w:val="1"/>
    <w:qFormat/>
    <w:pPr>
      <w:spacing w:before="161"/>
      <w:ind w:left="10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07"/>
    </w:pPr>
    <w:rPr>
      <w:sz w:val="24"/>
      <w:szCs w:val="24"/>
    </w:rPr>
  </w:style>
  <w:style w:type="paragraph" w:styleId="Title">
    <w:name w:val="Title"/>
    <w:basedOn w:val="Normal"/>
    <w:uiPriority w:val="1"/>
    <w:qFormat/>
    <w:pPr>
      <w:spacing w:before="5"/>
      <w:ind w:left="20"/>
    </w:pPr>
    <w:rPr>
      <w:b/>
      <w:bCs/>
      <w:sz w:val="44"/>
      <w:szCs w:val="44"/>
    </w:rPr>
  </w:style>
  <w:style w:type="paragraph" w:styleId="ListParagraph">
    <w:name w:val="List Paragraph"/>
    <w:basedOn w:val="Normal"/>
    <w:uiPriority w:val="1"/>
    <w:qFormat/>
    <w:pPr>
      <w:spacing w:before="121"/>
      <w:ind w:left="351" w:hanging="2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BEE"/>
    <w:pPr>
      <w:tabs>
        <w:tab w:val="center" w:pos="4680"/>
        <w:tab w:val="right" w:pos="9360"/>
      </w:tabs>
    </w:pPr>
  </w:style>
  <w:style w:type="character" w:customStyle="1" w:styleId="HeaderChar">
    <w:name w:val="Header Char"/>
    <w:basedOn w:val="DefaultParagraphFont"/>
    <w:link w:val="Header"/>
    <w:uiPriority w:val="99"/>
    <w:rsid w:val="000E2BEE"/>
    <w:rPr>
      <w:rFonts w:ascii="Arial" w:eastAsia="Arial" w:hAnsi="Arial" w:cs="Arial"/>
      <w:lang w:val="es-ES"/>
    </w:rPr>
  </w:style>
  <w:style w:type="paragraph" w:styleId="Footer">
    <w:name w:val="footer"/>
    <w:basedOn w:val="Normal"/>
    <w:link w:val="FooterChar"/>
    <w:uiPriority w:val="99"/>
    <w:unhideWhenUsed/>
    <w:rsid w:val="000E2BEE"/>
    <w:pPr>
      <w:tabs>
        <w:tab w:val="center" w:pos="4680"/>
        <w:tab w:val="right" w:pos="9360"/>
      </w:tabs>
    </w:pPr>
  </w:style>
  <w:style w:type="character" w:customStyle="1" w:styleId="FooterChar">
    <w:name w:val="Footer Char"/>
    <w:basedOn w:val="DefaultParagraphFont"/>
    <w:link w:val="Footer"/>
    <w:uiPriority w:val="99"/>
    <w:rsid w:val="000E2BEE"/>
    <w:rPr>
      <w:rFonts w:ascii="Arial" w:eastAsia="Arial" w:hAnsi="Arial" w:cs="Arial"/>
      <w:lang w:val="es-ES"/>
    </w:rPr>
  </w:style>
  <w:style w:type="character" w:styleId="Hyperlink">
    <w:name w:val="Hyperlink"/>
    <w:basedOn w:val="DefaultParagraphFont"/>
    <w:uiPriority w:val="99"/>
    <w:unhideWhenUsed/>
    <w:rsid w:val="00B75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4122">
      <w:bodyDiv w:val="1"/>
      <w:marLeft w:val="0"/>
      <w:marRight w:val="0"/>
      <w:marTop w:val="0"/>
      <w:marBottom w:val="0"/>
      <w:divBdr>
        <w:top w:val="none" w:sz="0" w:space="0" w:color="auto"/>
        <w:left w:val="none" w:sz="0" w:space="0" w:color="auto"/>
        <w:bottom w:val="none" w:sz="0" w:space="0" w:color="auto"/>
        <w:right w:val="none" w:sz="0" w:space="0" w:color="auto"/>
      </w:divBdr>
    </w:div>
    <w:div w:id="550113943">
      <w:bodyDiv w:val="1"/>
      <w:marLeft w:val="0"/>
      <w:marRight w:val="0"/>
      <w:marTop w:val="0"/>
      <w:marBottom w:val="0"/>
      <w:divBdr>
        <w:top w:val="none" w:sz="0" w:space="0" w:color="auto"/>
        <w:left w:val="none" w:sz="0" w:space="0" w:color="auto"/>
        <w:bottom w:val="none" w:sz="0" w:space="0" w:color="auto"/>
        <w:right w:val="none" w:sz="0" w:space="0" w:color="auto"/>
      </w:divBdr>
      <w:divsChild>
        <w:div w:id="1100027238">
          <w:marLeft w:val="0"/>
          <w:marRight w:val="0"/>
          <w:marTop w:val="0"/>
          <w:marBottom w:val="0"/>
          <w:divBdr>
            <w:top w:val="none" w:sz="0" w:space="0" w:color="auto"/>
            <w:left w:val="none" w:sz="0" w:space="0" w:color="auto"/>
            <w:bottom w:val="none" w:sz="0" w:space="0" w:color="auto"/>
            <w:right w:val="none" w:sz="0" w:space="0" w:color="auto"/>
          </w:divBdr>
          <w:divsChild>
            <w:div w:id="2137135427">
              <w:marLeft w:val="0"/>
              <w:marRight w:val="0"/>
              <w:marTop w:val="0"/>
              <w:marBottom w:val="0"/>
              <w:divBdr>
                <w:top w:val="none" w:sz="0" w:space="0" w:color="auto"/>
                <w:left w:val="none" w:sz="0" w:space="0" w:color="auto"/>
                <w:bottom w:val="none" w:sz="0" w:space="0" w:color="auto"/>
                <w:right w:val="none" w:sz="0" w:space="0" w:color="auto"/>
              </w:divBdr>
              <w:divsChild>
                <w:div w:id="1972515186">
                  <w:marLeft w:val="0"/>
                  <w:marRight w:val="0"/>
                  <w:marTop w:val="0"/>
                  <w:marBottom w:val="0"/>
                  <w:divBdr>
                    <w:top w:val="none" w:sz="0" w:space="0" w:color="auto"/>
                    <w:left w:val="none" w:sz="0" w:space="0" w:color="auto"/>
                    <w:bottom w:val="none" w:sz="0" w:space="0" w:color="auto"/>
                    <w:right w:val="none" w:sz="0" w:space="0" w:color="auto"/>
                  </w:divBdr>
                  <w:divsChild>
                    <w:div w:id="1738362398">
                      <w:marLeft w:val="0"/>
                      <w:marRight w:val="0"/>
                      <w:marTop w:val="0"/>
                      <w:marBottom w:val="0"/>
                      <w:divBdr>
                        <w:top w:val="none" w:sz="0" w:space="0" w:color="auto"/>
                        <w:left w:val="none" w:sz="0" w:space="0" w:color="auto"/>
                        <w:bottom w:val="none" w:sz="0" w:space="0" w:color="auto"/>
                        <w:right w:val="none" w:sz="0" w:space="0" w:color="auto"/>
                      </w:divBdr>
                      <w:divsChild>
                        <w:div w:id="1246382121">
                          <w:marLeft w:val="0"/>
                          <w:marRight w:val="0"/>
                          <w:marTop w:val="0"/>
                          <w:marBottom w:val="0"/>
                          <w:divBdr>
                            <w:top w:val="none" w:sz="0" w:space="0" w:color="auto"/>
                            <w:left w:val="none" w:sz="0" w:space="0" w:color="auto"/>
                            <w:bottom w:val="none" w:sz="0" w:space="0" w:color="auto"/>
                            <w:right w:val="none" w:sz="0" w:space="0" w:color="auto"/>
                          </w:divBdr>
                          <w:divsChild>
                            <w:div w:id="2088916389">
                              <w:marLeft w:val="0"/>
                              <w:marRight w:val="0"/>
                              <w:marTop w:val="0"/>
                              <w:marBottom w:val="0"/>
                              <w:divBdr>
                                <w:top w:val="none" w:sz="0" w:space="0" w:color="auto"/>
                                <w:left w:val="none" w:sz="0" w:space="0" w:color="auto"/>
                                <w:bottom w:val="none" w:sz="0" w:space="0" w:color="auto"/>
                                <w:right w:val="none" w:sz="0" w:space="0" w:color="auto"/>
                              </w:divBdr>
                              <w:divsChild>
                                <w:div w:id="1936161006">
                                  <w:marLeft w:val="0"/>
                                  <w:marRight w:val="0"/>
                                  <w:marTop w:val="0"/>
                                  <w:marBottom w:val="0"/>
                                  <w:divBdr>
                                    <w:top w:val="none" w:sz="0" w:space="0" w:color="auto"/>
                                    <w:left w:val="none" w:sz="0" w:space="0" w:color="auto"/>
                                    <w:bottom w:val="none" w:sz="0" w:space="0" w:color="auto"/>
                                    <w:right w:val="none" w:sz="0" w:space="0" w:color="auto"/>
                                  </w:divBdr>
                                  <w:divsChild>
                                    <w:div w:id="905798240">
                                      <w:marLeft w:val="0"/>
                                      <w:marRight w:val="0"/>
                                      <w:marTop w:val="0"/>
                                      <w:marBottom w:val="0"/>
                                      <w:divBdr>
                                        <w:top w:val="none" w:sz="0" w:space="0" w:color="auto"/>
                                        <w:left w:val="none" w:sz="0" w:space="0" w:color="auto"/>
                                        <w:bottom w:val="none" w:sz="0" w:space="0" w:color="auto"/>
                                        <w:right w:val="none" w:sz="0" w:space="0" w:color="auto"/>
                                      </w:divBdr>
                                    </w:div>
                                    <w:div w:id="34625652">
                                      <w:marLeft w:val="0"/>
                                      <w:marRight w:val="0"/>
                                      <w:marTop w:val="0"/>
                                      <w:marBottom w:val="0"/>
                                      <w:divBdr>
                                        <w:top w:val="none" w:sz="0" w:space="0" w:color="auto"/>
                                        <w:left w:val="none" w:sz="0" w:space="0" w:color="auto"/>
                                        <w:bottom w:val="none" w:sz="0" w:space="0" w:color="auto"/>
                                        <w:right w:val="none" w:sz="0" w:space="0" w:color="auto"/>
                                      </w:divBdr>
                                      <w:divsChild>
                                        <w:div w:id="921379205">
                                          <w:marLeft w:val="0"/>
                                          <w:marRight w:val="165"/>
                                          <w:marTop w:val="150"/>
                                          <w:marBottom w:val="0"/>
                                          <w:divBdr>
                                            <w:top w:val="none" w:sz="0" w:space="0" w:color="auto"/>
                                            <w:left w:val="none" w:sz="0" w:space="0" w:color="auto"/>
                                            <w:bottom w:val="none" w:sz="0" w:space="0" w:color="auto"/>
                                            <w:right w:val="none" w:sz="0" w:space="0" w:color="auto"/>
                                          </w:divBdr>
                                          <w:divsChild>
                                            <w:div w:id="583955849">
                                              <w:marLeft w:val="0"/>
                                              <w:marRight w:val="0"/>
                                              <w:marTop w:val="0"/>
                                              <w:marBottom w:val="0"/>
                                              <w:divBdr>
                                                <w:top w:val="none" w:sz="0" w:space="0" w:color="auto"/>
                                                <w:left w:val="none" w:sz="0" w:space="0" w:color="auto"/>
                                                <w:bottom w:val="none" w:sz="0" w:space="0" w:color="auto"/>
                                                <w:right w:val="none" w:sz="0" w:space="0" w:color="auto"/>
                                              </w:divBdr>
                                              <w:divsChild>
                                                <w:div w:id="860557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366180">
      <w:bodyDiv w:val="1"/>
      <w:marLeft w:val="0"/>
      <w:marRight w:val="0"/>
      <w:marTop w:val="0"/>
      <w:marBottom w:val="0"/>
      <w:divBdr>
        <w:top w:val="none" w:sz="0" w:space="0" w:color="auto"/>
        <w:left w:val="none" w:sz="0" w:space="0" w:color="auto"/>
        <w:bottom w:val="none" w:sz="0" w:space="0" w:color="auto"/>
        <w:right w:val="none" w:sz="0" w:space="0" w:color="auto"/>
      </w:divBdr>
    </w:div>
    <w:div w:id="1411194174">
      <w:bodyDiv w:val="1"/>
      <w:marLeft w:val="0"/>
      <w:marRight w:val="0"/>
      <w:marTop w:val="0"/>
      <w:marBottom w:val="0"/>
      <w:divBdr>
        <w:top w:val="none" w:sz="0" w:space="0" w:color="auto"/>
        <w:left w:val="none" w:sz="0" w:space="0" w:color="auto"/>
        <w:bottom w:val="none" w:sz="0" w:space="0" w:color="auto"/>
        <w:right w:val="none" w:sz="0" w:space="0" w:color="auto"/>
      </w:divBdr>
    </w:div>
    <w:div w:id="207546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chavez@du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Sample UCP Annual Notice - Uniform Complaint Procedures (CA Dept of Education)</vt:lpstr>
    </vt:vector>
  </TitlesOfParts>
  <Company>Delano Union School District</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UCP Annual Notice - Uniform Complaint Procedures (CA Dept of Education)</dc:title>
  <dc:subject>Sample UCP Annual Notice assists LEAs to annually notify their stakeholders of their UCP complaint procedures according to California Code of Regulations, Title 5.</dc:subject>
  <dc:creator>Sally Lewis</dc:creator>
  <cp:lastModifiedBy>Rosa Montes</cp:lastModifiedBy>
  <cp:revision>5</cp:revision>
  <dcterms:created xsi:type="dcterms:W3CDTF">2024-09-10T22:28:00Z</dcterms:created>
  <dcterms:modified xsi:type="dcterms:W3CDTF">2024-09-11T15:40:00Z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2016</vt:lpwstr>
  </property>
  <property fmtid="{D5CDD505-2E9C-101B-9397-08002B2CF9AE}" pid="4" name="LastSaved">
    <vt:filetime>2023-07-27T00:00:00Z</vt:filetime>
  </property>
  <property fmtid="{D5CDD505-2E9C-101B-9397-08002B2CF9AE}" pid="5" name="Producer">
    <vt:lpwstr>Microsoft® Word 2016</vt:lpwstr>
  </property>
</Properties>
</file>